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756" w:rsidRDefault="00667245">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855756">
        <w:tblPrEx>
          <w:tblCellMar>
            <w:top w:w="0" w:type="dxa"/>
            <w:bottom w:w="0" w:type="dxa"/>
          </w:tblCellMar>
        </w:tblPrEx>
        <w:tc>
          <w:tcPr>
            <w:tcW w:w="5865" w:type="dxa"/>
          </w:tcPr>
          <w:p w:rsidR="00855756" w:rsidRDefault="00855756">
            <w:pPr>
              <w:pStyle w:val="Overskrift1"/>
              <w:rPr>
                <w:sz w:val="72"/>
              </w:rPr>
            </w:pPr>
            <w:r>
              <w:rPr>
                <w:sz w:val="72"/>
              </w:rPr>
              <w:t>Møtereferat</w:t>
            </w:r>
          </w:p>
          <w:p w:rsidR="00855756" w:rsidRDefault="00855756"/>
        </w:tc>
        <w:tc>
          <w:tcPr>
            <w:tcW w:w="4284" w:type="dxa"/>
          </w:tcPr>
          <w:p w:rsidR="00855756" w:rsidRDefault="00855756">
            <w:pPr>
              <w:pStyle w:val="Avd"/>
              <w:rPr>
                <w:b/>
                <w:bCs/>
                <w:sz w:val="18"/>
                <w:lang w:val="en-GB"/>
              </w:rPr>
            </w:pPr>
            <w:r w:rsidRPr="00CD3A10">
              <w:rPr>
                <w:b/>
                <w:bCs/>
                <w:noProof/>
                <w:sz w:val="18"/>
                <w:lang w:val="en-GB"/>
              </w:rPr>
              <w:t>Oppvekst og levekår</w:t>
            </w:r>
          </w:p>
          <w:p w:rsidR="00855756" w:rsidRDefault="00855756">
            <w:pPr>
              <w:pStyle w:val="Avd"/>
              <w:rPr>
                <w:lang w:val="en-GB"/>
              </w:rPr>
            </w:pPr>
            <w:r w:rsidRPr="00CD3A10">
              <w:rPr>
                <w:noProof/>
                <w:lang w:val="en-GB"/>
              </w:rPr>
              <w:t>St. Svithun skole</w:t>
            </w:r>
          </w:p>
          <w:p w:rsidR="00855756" w:rsidRPr="00CD3A10" w:rsidRDefault="00855756" w:rsidP="00F7232B">
            <w:pPr>
              <w:pStyle w:val="Avd"/>
              <w:rPr>
                <w:noProof/>
                <w:lang w:val="en-GB"/>
              </w:rPr>
            </w:pPr>
          </w:p>
          <w:p w:rsidR="00855756" w:rsidRDefault="00855756">
            <w:pPr>
              <w:pStyle w:val="Avd"/>
              <w:rPr>
                <w:lang w:val="en-GB"/>
              </w:rPr>
            </w:pPr>
          </w:p>
          <w:p w:rsidR="00855756" w:rsidRDefault="00855756">
            <w:pPr>
              <w:pStyle w:val="Avd"/>
              <w:rPr>
                <w:lang w:val="en-GB"/>
              </w:rPr>
            </w:pPr>
          </w:p>
          <w:p w:rsidR="00855756" w:rsidRDefault="00855756">
            <w:pPr>
              <w:pStyle w:val="Avd"/>
            </w:pPr>
            <w:proofErr w:type="spellStart"/>
            <w:r>
              <w:t>Postadr</w:t>
            </w:r>
            <w:proofErr w:type="spellEnd"/>
            <w:r>
              <w:t xml:space="preserve">.: </w:t>
            </w:r>
            <w:r w:rsidRPr="00CD3A10">
              <w:rPr>
                <w:noProof/>
              </w:rPr>
              <w:t>Postboks 8069 Forus, 4068 Stavanger</w:t>
            </w:r>
          </w:p>
          <w:p w:rsidR="00855756" w:rsidRDefault="00855756">
            <w:pPr>
              <w:pStyle w:val="Avd"/>
            </w:pPr>
            <w:proofErr w:type="spellStart"/>
            <w:r>
              <w:t>Besøksadr</w:t>
            </w:r>
            <w:proofErr w:type="spellEnd"/>
            <w:r>
              <w:t xml:space="preserve">.: </w:t>
            </w:r>
            <w:r w:rsidRPr="00CD3A10">
              <w:rPr>
                <w:noProof/>
              </w:rPr>
              <w:t>Vikedalsgt 11</w:t>
            </w:r>
          </w:p>
          <w:p w:rsidR="00855756" w:rsidRDefault="00855756">
            <w:pPr>
              <w:pStyle w:val="Avd"/>
            </w:pPr>
            <w:r>
              <w:t xml:space="preserve">Telefon: </w:t>
            </w:r>
            <w:r w:rsidRPr="00CD3A10">
              <w:rPr>
                <w:noProof/>
              </w:rPr>
              <w:t>51505150</w:t>
            </w:r>
          </w:p>
          <w:p w:rsidR="00855756" w:rsidRDefault="00855756">
            <w:pPr>
              <w:pStyle w:val="Avd"/>
              <w:rPr>
                <w:lang w:val="de-DE"/>
              </w:rPr>
            </w:pPr>
            <w:r>
              <w:rPr>
                <w:lang w:val="de-DE"/>
              </w:rPr>
              <w:t xml:space="preserve">E-post: </w:t>
            </w:r>
            <w:hyperlink r:id="rId8" w:history="1">
              <w:r w:rsidRPr="00CD3A10">
                <w:rPr>
                  <w:noProof/>
                  <w:lang w:val="de-DE"/>
                </w:rPr>
                <w:t>stsvithun.skole@stavanger.kommune.no</w:t>
              </w:r>
            </w:hyperlink>
            <w:r>
              <w:rPr>
                <w:lang w:val="de-DE"/>
              </w:rPr>
              <w:t xml:space="preserve"> </w:t>
            </w:r>
          </w:p>
          <w:p w:rsidR="00855756" w:rsidRDefault="00855756">
            <w:pPr>
              <w:pStyle w:val="Avd"/>
            </w:pPr>
            <w:r>
              <w:t>www.stavanger.kommune.no</w:t>
            </w:r>
          </w:p>
          <w:p w:rsidR="00855756" w:rsidRDefault="00855756">
            <w:pPr>
              <w:pStyle w:val="Avd"/>
            </w:pPr>
            <w:r>
              <w:t xml:space="preserve">Org.nr.: </w:t>
            </w:r>
            <w:r w:rsidRPr="00CD3A10">
              <w:rPr>
                <w:noProof/>
              </w:rPr>
              <w:t>NO 964 965 226</w:t>
            </w:r>
          </w:p>
        </w:tc>
      </w:tr>
    </w:tbl>
    <w:p w:rsidR="00855756" w:rsidRDefault="00855756"/>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855756">
        <w:tblPrEx>
          <w:tblCellMar>
            <w:top w:w="0" w:type="dxa"/>
            <w:bottom w:w="0" w:type="dxa"/>
          </w:tblCellMar>
        </w:tblPrEx>
        <w:tc>
          <w:tcPr>
            <w:tcW w:w="1426" w:type="dxa"/>
          </w:tcPr>
          <w:p w:rsidR="00855756" w:rsidRDefault="00855756">
            <w:r>
              <w:t>Gruppe:</w:t>
            </w:r>
          </w:p>
        </w:tc>
        <w:tc>
          <w:tcPr>
            <w:tcW w:w="7687" w:type="dxa"/>
            <w:gridSpan w:val="2"/>
          </w:tcPr>
          <w:p w:rsidR="00855756" w:rsidRDefault="00855756">
            <w:pPr>
              <w:rPr>
                <w:b/>
                <w:bCs/>
              </w:rPr>
            </w:pPr>
            <w:r>
              <w:rPr>
                <w:b/>
                <w:bCs/>
              </w:rPr>
              <w:t>Driftsstyre</w:t>
            </w:r>
          </w:p>
        </w:tc>
      </w:tr>
      <w:tr w:rsidR="00855756">
        <w:tblPrEx>
          <w:tblCellMar>
            <w:top w:w="0" w:type="dxa"/>
            <w:bottom w:w="0" w:type="dxa"/>
          </w:tblCellMar>
        </w:tblPrEx>
        <w:tc>
          <w:tcPr>
            <w:tcW w:w="1426" w:type="dxa"/>
          </w:tcPr>
          <w:p w:rsidR="00855756" w:rsidRDefault="00855756">
            <w:r>
              <w:t>Møtested:</w:t>
            </w:r>
          </w:p>
        </w:tc>
        <w:tc>
          <w:tcPr>
            <w:tcW w:w="7687" w:type="dxa"/>
            <w:gridSpan w:val="2"/>
          </w:tcPr>
          <w:p w:rsidR="00855756" w:rsidRDefault="00855756">
            <w:pPr>
              <w:rPr>
                <w:b/>
                <w:bCs/>
              </w:rPr>
            </w:pPr>
            <w:r>
              <w:rPr>
                <w:b/>
                <w:bCs/>
              </w:rPr>
              <w:t>St. Svithun skole, personalrom</w:t>
            </w:r>
          </w:p>
        </w:tc>
      </w:tr>
      <w:tr w:rsidR="00855756">
        <w:tblPrEx>
          <w:tblCellMar>
            <w:top w:w="0" w:type="dxa"/>
            <w:bottom w:w="0" w:type="dxa"/>
          </w:tblCellMar>
        </w:tblPrEx>
        <w:tc>
          <w:tcPr>
            <w:tcW w:w="1426" w:type="dxa"/>
          </w:tcPr>
          <w:p w:rsidR="00855756" w:rsidRDefault="00855756">
            <w:r>
              <w:t>Møtedato/ -tid:</w:t>
            </w:r>
          </w:p>
        </w:tc>
        <w:tc>
          <w:tcPr>
            <w:tcW w:w="7687" w:type="dxa"/>
            <w:gridSpan w:val="2"/>
          </w:tcPr>
          <w:p w:rsidR="00855756" w:rsidRDefault="00855756">
            <w:pPr>
              <w:rPr>
                <w:b/>
                <w:bCs/>
              </w:rPr>
            </w:pPr>
            <w:r>
              <w:rPr>
                <w:b/>
                <w:bCs/>
              </w:rPr>
              <w:t>Mandag 4.2.2019 klokken 17.30</w:t>
            </w:r>
          </w:p>
        </w:tc>
      </w:tr>
      <w:tr w:rsidR="00855756">
        <w:tblPrEx>
          <w:tblCellMar>
            <w:top w:w="0" w:type="dxa"/>
            <w:bottom w:w="0" w:type="dxa"/>
          </w:tblCellMar>
        </w:tblPrEx>
        <w:trPr>
          <w:cantSplit/>
        </w:trPr>
        <w:tc>
          <w:tcPr>
            <w:tcW w:w="1426" w:type="dxa"/>
          </w:tcPr>
          <w:p w:rsidR="00855756" w:rsidRDefault="00855756">
            <w:r>
              <w:t>Møteleder</w:t>
            </w:r>
          </w:p>
        </w:tc>
        <w:tc>
          <w:tcPr>
            <w:tcW w:w="3843" w:type="dxa"/>
          </w:tcPr>
          <w:p w:rsidR="00855756" w:rsidRDefault="00855756">
            <w:pPr>
              <w:pStyle w:val="Bunntekst"/>
              <w:keepLines w:val="0"/>
              <w:tabs>
                <w:tab w:val="clear" w:pos="4320"/>
                <w:tab w:val="clear" w:pos="8640"/>
              </w:tabs>
            </w:pPr>
            <w:r>
              <w:t>Torstein Plener</w:t>
            </w:r>
          </w:p>
        </w:tc>
        <w:tc>
          <w:tcPr>
            <w:tcW w:w="3844" w:type="dxa"/>
          </w:tcPr>
          <w:p w:rsidR="00855756" w:rsidRDefault="00855756">
            <w:pPr>
              <w:pStyle w:val="Bunntekst"/>
              <w:keepLines w:val="0"/>
              <w:tabs>
                <w:tab w:val="clear" w:pos="4320"/>
                <w:tab w:val="clear" w:pos="8640"/>
              </w:tabs>
            </w:pPr>
            <w:r>
              <w:t>Referent: Vibeke Vikse</w:t>
            </w:r>
          </w:p>
        </w:tc>
      </w:tr>
      <w:tr w:rsidR="00855756">
        <w:tblPrEx>
          <w:tblCellMar>
            <w:top w:w="0" w:type="dxa"/>
            <w:bottom w:w="0" w:type="dxa"/>
          </w:tblCellMar>
        </w:tblPrEx>
        <w:tc>
          <w:tcPr>
            <w:tcW w:w="1426" w:type="dxa"/>
          </w:tcPr>
          <w:p w:rsidR="00855756" w:rsidRDefault="00855756">
            <w:r>
              <w:t>Deltakere:</w:t>
            </w:r>
          </w:p>
        </w:tc>
        <w:tc>
          <w:tcPr>
            <w:tcW w:w="7687" w:type="dxa"/>
            <w:gridSpan w:val="2"/>
          </w:tcPr>
          <w:p w:rsidR="00855756" w:rsidRDefault="00855756">
            <w:r>
              <w:t>Torstein Plener, Are</w:t>
            </w:r>
            <w:r w:rsidR="00DA6885">
              <w:t xml:space="preserve"> H.</w:t>
            </w:r>
            <w:r>
              <w:t xml:space="preserve"> Braaten, Aina Lygre, Annette Kvalsund, Lauritz</w:t>
            </w:r>
            <w:r w:rsidR="00DA6885">
              <w:t xml:space="preserve"> Pedersen Knudsen, Anna Thea Reigstad Havik</w:t>
            </w:r>
            <w:r>
              <w:t>, Anna Thea, Vibeke Vikse</w:t>
            </w:r>
            <w:r w:rsidR="00DA6885">
              <w:rPr>
                <w:sz w:val="20"/>
              </w:rPr>
              <w:t xml:space="preserve"> </w:t>
            </w:r>
          </w:p>
        </w:tc>
      </w:tr>
      <w:tr w:rsidR="00855756">
        <w:tblPrEx>
          <w:tblCellMar>
            <w:top w:w="0" w:type="dxa"/>
            <w:bottom w:w="0" w:type="dxa"/>
          </w:tblCellMar>
        </w:tblPrEx>
        <w:tc>
          <w:tcPr>
            <w:tcW w:w="1426" w:type="dxa"/>
          </w:tcPr>
          <w:p w:rsidR="00855756" w:rsidRDefault="00855756">
            <w:r>
              <w:t>Forfall:</w:t>
            </w:r>
          </w:p>
        </w:tc>
        <w:tc>
          <w:tcPr>
            <w:tcW w:w="7687" w:type="dxa"/>
            <w:gridSpan w:val="2"/>
          </w:tcPr>
          <w:p w:rsidR="00855756" w:rsidRDefault="00855756">
            <w:r>
              <w:t>Christina Nordahl, Ann Elin Piel</w:t>
            </w:r>
          </w:p>
        </w:tc>
      </w:tr>
      <w:tr w:rsidR="00855756">
        <w:tblPrEx>
          <w:tblCellMar>
            <w:top w:w="0" w:type="dxa"/>
            <w:bottom w:w="0" w:type="dxa"/>
          </w:tblCellMar>
        </w:tblPrEx>
        <w:tc>
          <w:tcPr>
            <w:tcW w:w="1426" w:type="dxa"/>
            <w:tcBorders>
              <w:bottom w:val="single" w:sz="4" w:space="0" w:color="auto"/>
            </w:tcBorders>
            <w:tcMar>
              <w:bottom w:w="113" w:type="dxa"/>
            </w:tcMar>
          </w:tcPr>
          <w:p w:rsidR="00855756" w:rsidRDefault="00855756">
            <w:r>
              <w:t>Kopi til:</w:t>
            </w:r>
          </w:p>
        </w:tc>
        <w:tc>
          <w:tcPr>
            <w:tcW w:w="7687" w:type="dxa"/>
            <w:gridSpan w:val="2"/>
            <w:tcBorders>
              <w:bottom w:val="single" w:sz="4" w:space="0" w:color="auto"/>
            </w:tcBorders>
            <w:tcMar>
              <w:bottom w:w="113" w:type="dxa"/>
            </w:tcMar>
          </w:tcPr>
          <w:p w:rsidR="00855756" w:rsidRDefault="00855756">
            <w:r>
              <w:t>Jørn Pedersen, Ole Kristian Lie, Bent Inge Ask</w:t>
            </w:r>
          </w:p>
        </w:tc>
      </w:tr>
    </w:tbl>
    <w:p w:rsidR="00855756" w:rsidRDefault="00855756"/>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855756" w:rsidTr="00D12CA4">
        <w:tblPrEx>
          <w:tblCellMar>
            <w:top w:w="0" w:type="dxa"/>
            <w:bottom w:w="0" w:type="dxa"/>
          </w:tblCellMar>
        </w:tblPrEx>
        <w:tc>
          <w:tcPr>
            <w:tcW w:w="2544" w:type="dxa"/>
          </w:tcPr>
          <w:p w:rsidR="00855756" w:rsidRDefault="00855756">
            <w:pPr>
              <w:spacing w:line="240" w:lineRule="auto"/>
              <w:rPr>
                <w:sz w:val="13"/>
              </w:rPr>
            </w:pPr>
            <w:r>
              <w:rPr>
                <w:sz w:val="13"/>
              </w:rPr>
              <w:t xml:space="preserve">REFERANSE </w:t>
            </w:r>
          </w:p>
        </w:tc>
        <w:tc>
          <w:tcPr>
            <w:tcW w:w="2545" w:type="dxa"/>
          </w:tcPr>
          <w:p w:rsidR="00855756" w:rsidRDefault="00855756">
            <w:pPr>
              <w:spacing w:line="240" w:lineRule="auto"/>
              <w:rPr>
                <w:sz w:val="13"/>
              </w:rPr>
            </w:pPr>
            <w:r>
              <w:rPr>
                <w:sz w:val="13"/>
              </w:rPr>
              <w:t>JOURNALNR</w:t>
            </w:r>
          </w:p>
        </w:tc>
        <w:tc>
          <w:tcPr>
            <w:tcW w:w="2289" w:type="dxa"/>
          </w:tcPr>
          <w:p w:rsidR="00855756" w:rsidRDefault="00855756">
            <w:pPr>
              <w:spacing w:line="240" w:lineRule="auto"/>
              <w:rPr>
                <w:sz w:val="13"/>
              </w:rPr>
            </w:pPr>
            <w:r>
              <w:rPr>
                <w:sz w:val="13"/>
              </w:rPr>
              <w:t>DATO</w:t>
            </w:r>
          </w:p>
        </w:tc>
      </w:tr>
      <w:tr w:rsidR="00855756" w:rsidTr="00D12CA4">
        <w:tblPrEx>
          <w:tblCellMar>
            <w:top w:w="0" w:type="dxa"/>
            <w:bottom w:w="0" w:type="dxa"/>
          </w:tblCellMar>
        </w:tblPrEx>
        <w:tc>
          <w:tcPr>
            <w:tcW w:w="2544" w:type="dxa"/>
          </w:tcPr>
          <w:p w:rsidR="00855756" w:rsidRDefault="00855756">
            <w:pPr>
              <w:spacing w:line="240" w:lineRule="auto"/>
              <w:rPr>
                <w:sz w:val="18"/>
              </w:rPr>
            </w:pPr>
            <w:proofErr w:type="spellStart"/>
            <w:r>
              <w:rPr>
                <w:sz w:val="18"/>
              </w:rPr>
              <w:t>vv</w:t>
            </w:r>
            <w:proofErr w:type="spellEnd"/>
          </w:p>
        </w:tc>
        <w:tc>
          <w:tcPr>
            <w:tcW w:w="2545" w:type="dxa"/>
          </w:tcPr>
          <w:p w:rsidR="00855756" w:rsidRDefault="00855756">
            <w:pPr>
              <w:spacing w:line="240" w:lineRule="auto"/>
              <w:rPr>
                <w:sz w:val="18"/>
              </w:rPr>
            </w:pPr>
          </w:p>
        </w:tc>
        <w:tc>
          <w:tcPr>
            <w:tcW w:w="2289" w:type="dxa"/>
          </w:tcPr>
          <w:p w:rsidR="00855756" w:rsidRDefault="00855756">
            <w:pPr>
              <w:spacing w:line="240" w:lineRule="auto"/>
              <w:rPr>
                <w:sz w:val="18"/>
              </w:rPr>
            </w:pPr>
            <w:r>
              <w:rPr>
                <w:sz w:val="18"/>
              </w:rPr>
              <w:t>05.02.2019</w:t>
            </w:r>
          </w:p>
        </w:tc>
      </w:tr>
    </w:tbl>
    <w:p w:rsidR="00855756" w:rsidRDefault="0085575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855756">
        <w:tblPrEx>
          <w:tblCellMar>
            <w:top w:w="0" w:type="dxa"/>
            <w:bottom w:w="0" w:type="dxa"/>
          </w:tblCellMar>
        </w:tblPrEx>
        <w:trPr>
          <w:cantSplit/>
          <w:tblHeader/>
        </w:trPr>
        <w:tc>
          <w:tcPr>
            <w:tcW w:w="1134" w:type="dxa"/>
            <w:tcBorders>
              <w:top w:val="nil"/>
              <w:left w:val="nil"/>
              <w:bottom w:val="single" w:sz="4" w:space="0" w:color="auto"/>
              <w:right w:val="nil"/>
            </w:tcBorders>
            <w:shd w:val="clear" w:color="auto" w:fill="CCCCCC"/>
            <w:tcMar>
              <w:bottom w:w="68" w:type="dxa"/>
            </w:tcMar>
          </w:tcPr>
          <w:p w:rsidR="00855756" w:rsidRDefault="00855756">
            <w:pPr>
              <w:rPr>
                <w:b/>
                <w:bCs/>
              </w:rPr>
            </w:pPr>
            <w:r>
              <w:rPr>
                <w:b/>
                <w:bCs/>
              </w:rPr>
              <w:t>Sak nr.:</w:t>
            </w:r>
          </w:p>
        </w:tc>
        <w:tc>
          <w:tcPr>
            <w:tcW w:w="6946" w:type="dxa"/>
            <w:tcBorders>
              <w:top w:val="nil"/>
              <w:left w:val="nil"/>
              <w:right w:val="nil"/>
            </w:tcBorders>
            <w:shd w:val="clear" w:color="auto" w:fill="CCCCCC"/>
            <w:tcMar>
              <w:left w:w="68" w:type="dxa"/>
              <w:bottom w:w="68" w:type="dxa"/>
            </w:tcMar>
          </w:tcPr>
          <w:p w:rsidR="00855756" w:rsidRDefault="00855756"/>
        </w:tc>
        <w:tc>
          <w:tcPr>
            <w:tcW w:w="992" w:type="dxa"/>
            <w:tcBorders>
              <w:top w:val="nil"/>
              <w:left w:val="nil"/>
              <w:right w:val="nil"/>
            </w:tcBorders>
            <w:shd w:val="clear" w:color="auto" w:fill="CCCCCC"/>
          </w:tcPr>
          <w:p w:rsidR="00855756" w:rsidRDefault="00855756">
            <w:pPr>
              <w:rPr>
                <w:b/>
                <w:bCs/>
              </w:rPr>
            </w:pPr>
          </w:p>
        </w:tc>
      </w:tr>
      <w:tr w:rsidR="00580361" w:rsidTr="00F723EB">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1-2019</w:t>
            </w:r>
          </w:p>
        </w:tc>
        <w:tc>
          <w:tcPr>
            <w:tcW w:w="7938" w:type="dxa"/>
            <w:gridSpan w:val="2"/>
            <w:tcBorders>
              <w:right w:val="nil"/>
            </w:tcBorders>
            <w:tcMar>
              <w:left w:w="68" w:type="dxa"/>
            </w:tcMar>
          </w:tcPr>
          <w:p w:rsidR="00580361" w:rsidRDefault="00580361" w:rsidP="00580361">
            <w:pPr>
              <w:pStyle w:val="Sluttnotetekst"/>
              <w:spacing w:line="240" w:lineRule="auto"/>
            </w:pPr>
            <w:r>
              <w:t>Godkjenning av innkalling og saksliste</w:t>
            </w:r>
          </w:p>
          <w:p w:rsidR="00580361" w:rsidRDefault="00580361" w:rsidP="00580361">
            <w:pPr>
              <w:pStyle w:val="Sluttnotetekst"/>
              <w:spacing w:line="240" w:lineRule="auto"/>
            </w:pPr>
          </w:p>
          <w:p w:rsidR="00580361" w:rsidRDefault="00DA6885" w:rsidP="00580361">
            <w:pPr>
              <w:pStyle w:val="Sluttnotetekst"/>
              <w:spacing w:line="240" w:lineRule="auto"/>
            </w:pPr>
            <w:r>
              <w:t>V</w:t>
            </w:r>
            <w:r w:rsidR="00580361">
              <w:t>edtak: Innkalling og saksliste godkjennes</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 xml:space="preserve">2-2019 </w:t>
            </w:r>
          </w:p>
        </w:tc>
        <w:tc>
          <w:tcPr>
            <w:tcW w:w="7938" w:type="dxa"/>
            <w:gridSpan w:val="2"/>
            <w:tcBorders>
              <w:right w:val="nil"/>
            </w:tcBorders>
            <w:tcMar>
              <w:left w:w="68" w:type="dxa"/>
            </w:tcMar>
          </w:tcPr>
          <w:p w:rsidR="00580361" w:rsidRDefault="00580361" w:rsidP="00580361">
            <w:pPr>
              <w:pStyle w:val="Sluttnotetekst"/>
              <w:spacing w:line="240" w:lineRule="auto"/>
            </w:pPr>
            <w:r>
              <w:t>Godkjenning av referat fra møte 26.11.2018</w:t>
            </w:r>
          </w:p>
          <w:p w:rsidR="00DA6885" w:rsidRDefault="00DA6885" w:rsidP="00580361">
            <w:pPr>
              <w:pStyle w:val="Sluttnotetekst"/>
              <w:spacing w:line="240" w:lineRule="auto"/>
            </w:pPr>
          </w:p>
          <w:p w:rsidR="00580361" w:rsidRDefault="00DA6885" w:rsidP="00580361">
            <w:pPr>
              <w:pStyle w:val="Sluttnotetekst"/>
              <w:spacing w:line="240" w:lineRule="auto"/>
            </w:pPr>
            <w:r>
              <w:t>V</w:t>
            </w:r>
            <w:r w:rsidR="00580361">
              <w:t>edtak: Referat godkjennes</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3-2019</w:t>
            </w:r>
          </w:p>
        </w:tc>
        <w:tc>
          <w:tcPr>
            <w:tcW w:w="7938" w:type="dxa"/>
            <w:gridSpan w:val="2"/>
            <w:tcBorders>
              <w:right w:val="nil"/>
            </w:tcBorders>
            <w:tcMar>
              <w:left w:w="68" w:type="dxa"/>
            </w:tcMar>
          </w:tcPr>
          <w:p w:rsidR="00580361" w:rsidRDefault="00580361" w:rsidP="00580361">
            <w:pPr>
              <w:pStyle w:val="Sluttnotetekst"/>
              <w:spacing w:line="240" w:lineRule="auto"/>
            </w:pPr>
            <w:r>
              <w:t>Saker under eventuelt</w:t>
            </w:r>
          </w:p>
          <w:p w:rsidR="00580361" w:rsidRDefault="00580361" w:rsidP="00580361">
            <w:pPr>
              <w:pStyle w:val="Sluttnotetekst"/>
              <w:spacing w:line="240" w:lineRule="auto"/>
            </w:pPr>
          </w:p>
          <w:p w:rsidR="00DA6885" w:rsidRDefault="00DA6885" w:rsidP="00580361">
            <w:pPr>
              <w:pStyle w:val="Sluttnotetekst"/>
              <w:spacing w:line="240" w:lineRule="auto"/>
            </w:pPr>
            <w:r>
              <w:t>Ingen saker under eventuelt</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4-2019</w:t>
            </w:r>
          </w:p>
        </w:tc>
        <w:tc>
          <w:tcPr>
            <w:tcW w:w="7938" w:type="dxa"/>
            <w:gridSpan w:val="2"/>
            <w:tcBorders>
              <w:right w:val="nil"/>
            </w:tcBorders>
            <w:tcMar>
              <w:left w:w="68" w:type="dxa"/>
            </w:tcMar>
          </w:tcPr>
          <w:p w:rsidR="00580361" w:rsidRDefault="00580361" w:rsidP="00580361">
            <w:pPr>
              <w:pStyle w:val="Sluttnotetekst"/>
              <w:spacing w:line="240" w:lineRule="auto"/>
            </w:pPr>
            <w:r>
              <w:t>Konstituering av driftsstyret</w:t>
            </w:r>
          </w:p>
          <w:p w:rsidR="00580361" w:rsidRDefault="00580361" w:rsidP="00580361">
            <w:pPr>
              <w:pStyle w:val="Sluttnotetekst"/>
              <w:spacing w:line="240" w:lineRule="auto"/>
            </w:pPr>
          </w:p>
          <w:p w:rsidR="00580361" w:rsidRDefault="00580361" w:rsidP="00580361">
            <w:pPr>
              <w:pStyle w:val="Sluttnotetekst"/>
              <w:spacing w:line="240" w:lineRule="auto"/>
            </w:pPr>
            <w:r>
              <w:t>Sammensetning av driftsstyret kommer frem av liste</w:t>
            </w:r>
            <w:r w:rsidR="006B0117">
              <w:t>.</w:t>
            </w:r>
            <w:bookmarkStart w:id="0" w:name="_GoBack"/>
            <w:bookmarkEnd w:id="0"/>
          </w:p>
          <w:p w:rsidR="00580361" w:rsidRDefault="00580361" w:rsidP="00580361">
            <w:pPr>
              <w:pStyle w:val="Sluttnotetekst"/>
              <w:spacing w:line="240" w:lineRule="auto"/>
            </w:pPr>
          </w:p>
          <w:p w:rsidR="00580361" w:rsidRDefault="00DA6885" w:rsidP="00580361">
            <w:pPr>
              <w:pStyle w:val="Sluttnotetekst"/>
              <w:spacing w:line="240" w:lineRule="auto"/>
            </w:pPr>
            <w:r>
              <w:t>V</w:t>
            </w:r>
            <w:r w:rsidR="00580361">
              <w:t>edtak: Driftsstyret ved St. Svithun skole konstitueres slik det fremkommer av vedlagt liste</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5-2019</w:t>
            </w:r>
          </w:p>
        </w:tc>
        <w:tc>
          <w:tcPr>
            <w:tcW w:w="7938" w:type="dxa"/>
            <w:gridSpan w:val="2"/>
            <w:tcBorders>
              <w:right w:val="nil"/>
            </w:tcBorders>
            <w:tcMar>
              <w:left w:w="68" w:type="dxa"/>
            </w:tcMar>
          </w:tcPr>
          <w:p w:rsidR="00580361" w:rsidRDefault="00580361" w:rsidP="00580361">
            <w:pPr>
              <w:pStyle w:val="Sluttnotetekst"/>
              <w:spacing w:line="240" w:lineRule="auto"/>
            </w:pPr>
            <w:r>
              <w:t>Delegering</w:t>
            </w:r>
          </w:p>
          <w:p w:rsidR="00580361" w:rsidRPr="00B924D3" w:rsidRDefault="00580361" w:rsidP="00580361">
            <w:pPr>
              <w:pStyle w:val="Sluttnotetekst"/>
              <w:spacing w:line="240" w:lineRule="auto"/>
              <w:rPr>
                <w:i/>
              </w:rPr>
            </w:pPr>
            <w:r>
              <w:t xml:space="preserve">I reglement for driftsstyrer ved skolene i Stavanger §3-2 står det: </w:t>
            </w:r>
            <w:r w:rsidRPr="00B924D3">
              <w:rPr>
                <w:i/>
              </w:rPr>
              <w:t>[…] Styret pålegges å videredelegere myndighet i konkrete personal- og elevsaker, herunder enkeltvedtak. Når det gjelder økonomifullmaker, pålegges styret, innenfor den til enhver tid gjeldende budsjettfullmakt, å videredelegere til rektor myndighet som sikrer den daglige driften av skolen. Driftsstyret pålegges å videredelegere myndighet som sikrer den daglige pedagogiske driften av skolen.</w:t>
            </w:r>
          </w:p>
          <w:p w:rsidR="00580361" w:rsidRDefault="00580361" w:rsidP="00580361">
            <w:pPr>
              <w:pStyle w:val="Sluttnotetekst"/>
              <w:spacing w:line="240" w:lineRule="auto"/>
            </w:pPr>
          </w:p>
          <w:p w:rsidR="00580361" w:rsidRDefault="00DA6885" w:rsidP="00580361">
            <w:pPr>
              <w:pStyle w:val="Sluttnotetekst"/>
              <w:spacing w:line="240" w:lineRule="auto"/>
            </w:pPr>
            <w:r>
              <w:lastRenderedPageBreak/>
              <w:t>V</w:t>
            </w:r>
            <w:r w:rsidR="00580361">
              <w:t>edtak: Driftsstyret delegerer fullmakter til rektor i hht Reglement § 3-2. Driftsstyret holdes løpende orientert om den økonomiske situasjonen ved at økonomirapport er fast sak på hvert møte</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lastRenderedPageBreak/>
              <w:t>5/2019</w:t>
            </w:r>
          </w:p>
        </w:tc>
        <w:tc>
          <w:tcPr>
            <w:tcW w:w="7938" w:type="dxa"/>
            <w:gridSpan w:val="2"/>
            <w:tcBorders>
              <w:right w:val="nil"/>
            </w:tcBorders>
            <w:tcMar>
              <w:left w:w="68" w:type="dxa"/>
            </w:tcMar>
          </w:tcPr>
          <w:p w:rsidR="00580361" w:rsidRDefault="00580361" w:rsidP="00580361">
            <w:pPr>
              <w:pStyle w:val="Sluttnotetekst"/>
              <w:spacing w:line="240" w:lineRule="auto"/>
            </w:pPr>
            <w:r>
              <w:t xml:space="preserve">Regnskap – 2018 </w:t>
            </w:r>
          </w:p>
          <w:p w:rsidR="00580361" w:rsidRDefault="00580361" w:rsidP="00580361">
            <w:pPr>
              <w:pStyle w:val="Sluttnotetekst"/>
              <w:spacing w:line="240" w:lineRule="auto"/>
            </w:pPr>
            <w:r>
              <w:t>Regnskapsåret for 2018 er i skrivende stund ikke offisielt avsluttet. Tallene for St. Svithun viser likevel at vi går ut med et mindreforbruk for 2018 som er på 98,20 %. På tampen av 2018 fikk ungdomstrinnet en styrking i henhold til vedtak i KO. For St. Svithun utgjorde dette 237 000,-. Skolen får med seg mindreforbruket inn i 2019, dette blir overført skolens budsjett på månedlig basis.</w:t>
            </w:r>
          </w:p>
          <w:p w:rsidR="00580361" w:rsidRDefault="00580361" w:rsidP="00580361">
            <w:pPr>
              <w:pStyle w:val="Sluttnotetekst"/>
              <w:spacing w:line="240" w:lineRule="auto"/>
            </w:pPr>
          </w:p>
          <w:p w:rsidR="00580361" w:rsidRDefault="00DA6885" w:rsidP="00580361">
            <w:pPr>
              <w:pStyle w:val="Sluttnotetekst"/>
              <w:spacing w:line="240" w:lineRule="auto"/>
            </w:pPr>
            <w:r>
              <w:t>V</w:t>
            </w:r>
            <w:r w:rsidR="00580361">
              <w:t>edtak: Saken tas til orientering</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6-2019</w:t>
            </w:r>
          </w:p>
        </w:tc>
        <w:tc>
          <w:tcPr>
            <w:tcW w:w="7938" w:type="dxa"/>
            <w:gridSpan w:val="2"/>
            <w:tcBorders>
              <w:right w:val="nil"/>
            </w:tcBorders>
            <w:tcMar>
              <w:left w:w="68" w:type="dxa"/>
            </w:tcMar>
          </w:tcPr>
          <w:p w:rsidR="00580361" w:rsidRDefault="00580361" w:rsidP="00580361">
            <w:pPr>
              <w:pStyle w:val="Sluttnotetekst"/>
              <w:spacing w:line="240" w:lineRule="auto"/>
            </w:pPr>
            <w:r>
              <w:t>Budsjett 2019</w:t>
            </w:r>
          </w:p>
          <w:p w:rsidR="00580361" w:rsidRDefault="00DA6885" w:rsidP="00580361">
            <w:pPr>
              <w:pStyle w:val="Sluttnotetekst"/>
              <w:spacing w:line="240" w:lineRule="auto"/>
            </w:pPr>
            <w:r>
              <w:t>Skolen har akkurat mottatt budsjettet for 2019, og jobber med dette i ukene fremover.</w:t>
            </w:r>
          </w:p>
          <w:p w:rsidR="00DA6885" w:rsidRDefault="00DA6885" w:rsidP="00580361">
            <w:pPr>
              <w:pStyle w:val="Sluttnotetekst"/>
              <w:spacing w:line="240" w:lineRule="auto"/>
            </w:pPr>
          </w:p>
          <w:p w:rsidR="00580361" w:rsidRDefault="00DA6885" w:rsidP="00580361">
            <w:pPr>
              <w:pStyle w:val="Sluttnotetekst"/>
              <w:spacing w:line="240" w:lineRule="auto"/>
            </w:pPr>
            <w:r>
              <w:t>V</w:t>
            </w:r>
            <w:r w:rsidR="00580361">
              <w:t>edtak: Saken tas opp på neste driftsstyremøte</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7-2019</w:t>
            </w:r>
          </w:p>
        </w:tc>
        <w:tc>
          <w:tcPr>
            <w:tcW w:w="7938" w:type="dxa"/>
            <w:gridSpan w:val="2"/>
            <w:tcBorders>
              <w:right w:val="nil"/>
            </w:tcBorders>
            <w:tcMar>
              <w:left w:w="68" w:type="dxa"/>
            </w:tcMar>
          </w:tcPr>
          <w:p w:rsidR="00580361" w:rsidRDefault="00580361" w:rsidP="00580361">
            <w:pPr>
              <w:pStyle w:val="Sluttnotetekst"/>
              <w:spacing w:line="240" w:lineRule="auto"/>
            </w:pPr>
            <w:r>
              <w:t>Elevundersøkelsen</w:t>
            </w:r>
          </w:p>
          <w:p w:rsidR="00580361" w:rsidRDefault="00580361" w:rsidP="00580361">
            <w:pPr>
              <w:pStyle w:val="Sluttnotetekst"/>
              <w:spacing w:line="240" w:lineRule="auto"/>
            </w:pPr>
            <w:r>
              <w:t>Alle skolens elever gjennomførte høsten 2018 elevundersøkelsen. Skolen har gjennom 2018 hatt et fokus på praktisk og variert undervisning, sett i sammenheng med motivasjon. Vi ser likevel at vi ikke greier å heve oss på disse indikatorene fra 2017 til 2018. Vi ser likevel at vi er inne i mange gode prosesser hva gjelder dette</w:t>
            </w:r>
            <w:r w:rsidR="00451C98">
              <w:t xml:space="preserve"> og jobber både ut mot skolens elever, og med de ansatte</w:t>
            </w:r>
            <w:r w:rsidR="00B33D5A">
              <w:t xml:space="preserve">. Skolen </w:t>
            </w:r>
            <w:r>
              <w:t xml:space="preserve">kommer til å </w:t>
            </w:r>
            <w:r w:rsidR="00B33D5A">
              <w:t>prioritere de samme innsatsområdene</w:t>
            </w:r>
            <w:r>
              <w:t xml:space="preserve"> i 2019</w:t>
            </w:r>
            <w:r w:rsidR="00B33D5A">
              <w:t xml:space="preserve"> som vi hadde i 2018</w:t>
            </w:r>
            <w:r>
              <w:t>. Skolen ser samtidig at elevene gir gode tilbakemeldinger på viktige områder som trivsel, innsats støtte fra lærerne, felles regler og støtte hjemmefra. Dette er alle viktige områder som må ligge i bunn for arbeidet vårt med øvrige indikatorer.</w:t>
            </w:r>
          </w:p>
          <w:p w:rsidR="00580361" w:rsidRDefault="00580361" w:rsidP="00580361">
            <w:pPr>
              <w:pStyle w:val="Sluttnotetekst"/>
              <w:spacing w:line="240" w:lineRule="auto"/>
            </w:pPr>
          </w:p>
          <w:p w:rsidR="00580361" w:rsidRPr="008E5550" w:rsidRDefault="00580361" w:rsidP="00580361">
            <w:pPr>
              <w:pStyle w:val="Sluttnotetekst"/>
              <w:spacing w:line="240" w:lineRule="auto"/>
            </w:pPr>
            <w:r>
              <w:t>Som en del av Udir sin satsing på et Inkluderende barnehage- og skolemiljø skal skolen inneværende kalenderår jobbe systematisk med mobbing, dette i samarbeid med Frode Jøsang (Lenden skole og ressurssenter) og det vil i den forbindelse og gå ut en invitasjon til foreldrene om en egen kurskveld med dette som tema (14. mars klokken 18.00 i skolens musikksal).</w:t>
            </w:r>
          </w:p>
          <w:p w:rsidR="00580361" w:rsidRPr="00B41D3C" w:rsidRDefault="00580361" w:rsidP="00580361">
            <w:pPr>
              <w:pStyle w:val="Sluttnotetekst"/>
              <w:spacing w:line="240" w:lineRule="auto"/>
              <w:rPr>
                <w:u w:val="single"/>
              </w:rPr>
            </w:pPr>
          </w:p>
          <w:p w:rsidR="00580361" w:rsidRDefault="00DA6885" w:rsidP="00580361">
            <w:pPr>
              <w:pStyle w:val="Sluttnotetekst"/>
              <w:spacing w:line="240" w:lineRule="auto"/>
            </w:pPr>
            <w:r>
              <w:t>V</w:t>
            </w:r>
            <w:r w:rsidR="00580361">
              <w:t>edtak: Saken tas til orientering</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8-2019</w:t>
            </w:r>
          </w:p>
        </w:tc>
        <w:tc>
          <w:tcPr>
            <w:tcW w:w="7938" w:type="dxa"/>
            <w:gridSpan w:val="2"/>
            <w:tcBorders>
              <w:right w:val="nil"/>
            </w:tcBorders>
            <w:tcMar>
              <w:left w:w="68" w:type="dxa"/>
            </w:tcMar>
          </w:tcPr>
          <w:p w:rsidR="00580361" w:rsidRDefault="00580361" w:rsidP="00580361">
            <w:pPr>
              <w:pStyle w:val="Sluttnotetekst"/>
              <w:spacing w:line="240" w:lineRule="auto"/>
            </w:pPr>
            <w:r>
              <w:t>Foreldreundersøkelsen</w:t>
            </w:r>
          </w:p>
          <w:p w:rsidR="00580361" w:rsidRDefault="00580361" w:rsidP="00580361">
            <w:pPr>
              <w:pStyle w:val="Sluttnotetekst"/>
              <w:spacing w:line="240" w:lineRule="auto"/>
            </w:pPr>
            <w:r>
              <w:t>Skolen har hatt lav svarprosent de siste årene og la gjennomføringen av denne i forbindelse med utviklingssamtaler høsten 2018. Vi oppnådde en svarprosent på 53 %, en fremgang på 11 % fra 2017.</w:t>
            </w:r>
          </w:p>
          <w:p w:rsidR="00580361" w:rsidRDefault="00580361" w:rsidP="00580361">
            <w:pPr>
              <w:pStyle w:val="Sluttnotetekst"/>
              <w:spacing w:line="240" w:lineRule="auto"/>
            </w:pPr>
          </w:p>
          <w:p w:rsidR="00580361" w:rsidRDefault="00580361" w:rsidP="00580361">
            <w:pPr>
              <w:pStyle w:val="Sluttnotetekst"/>
              <w:spacing w:line="240" w:lineRule="auto"/>
            </w:pPr>
            <w:r>
              <w:t>Foreldreundersøkelsen ble revidert høsten 2018. Dette har medført at Conexus (skolenes resultatportal) ikke kan bruke de samme grenseverdiene/fargekodene som tidligere. Nye grenseverdier vil bli satt på den nye foreldreundersøkelsen når Conexus har nok grunnlag/resultater for å gjøre dette.</w:t>
            </w:r>
          </w:p>
          <w:p w:rsidR="00580361" w:rsidRDefault="00580361" w:rsidP="00580361">
            <w:pPr>
              <w:pStyle w:val="Sluttnotetekst"/>
              <w:spacing w:line="240" w:lineRule="auto"/>
            </w:pPr>
          </w:p>
          <w:p w:rsidR="00580361" w:rsidRDefault="00DA6885" w:rsidP="00580361">
            <w:pPr>
              <w:pStyle w:val="Sluttnotetekst"/>
              <w:spacing w:line="240" w:lineRule="auto"/>
            </w:pPr>
            <w:r>
              <w:t>V</w:t>
            </w:r>
            <w:r w:rsidR="00580361">
              <w:t>edtak: Saken tas til orientering</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9-2019</w:t>
            </w:r>
          </w:p>
        </w:tc>
        <w:tc>
          <w:tcPr>
            <w:tcW w:w="7938" w:type="dxa"/>
            <w:gridSpan w:val="2"/>
            <w:tcBorders>
              <w:right w:val="nil"/>
            </w:tcBorders>
            <w:tcMar>
              <w:left w:w="68" w:type="dxa"/>
            </w:tcMar>
          </w:tcPr>
          <w:p w:rsidR="00580361" w:rsidRDefault="00580361" w:rsidP="00580361">
            <w:pPr>
              <w:pStyle w:val="Sluttnotetekst"/>
              <w:spacing w:line="240" w:lineRule="auto"/>
            </w:pPr>
            <w:r>
              <w:t xml:space="preserve">Vitenhagen </w:t>
            </w:r>
          </w:p>
          <w:p w:rsidR="00580361" w:rsidRDefault="00580361" w:rsidP="00580361">
            <w:pPr>
              <w:pStyle w:val="Sluttnotetekst"/>
              <w:spacing w:line="240" w:lineRule="auto"/>
            </w:pPr>
            <w:r>
              <w:t xml:space="preserve">Vitenhagen på Storhaug er en eiendom som skolene i bydelen har mulighet til å benytte seg av. For St. Svithun sin del har skolen ikke benyttet seg av denne da vi ser at det ikke dekker nok av kompetansemålene våre (1 kompetansemål av 35 i </w:t>
            </w:r>
            <w:r>
              <w:lastRenderedPageBreak/>
              <w:t>naturfag, ingen kompetansemål i mat og helse), og vi har derfor ikke prioritert dette hos oss. Skolens personale var samstemte på dette da vi sist hadde det oppe i personalet. Sett i sammenheng med den prosessen som nå er i gang i Storhaug bydel har vi derfor i januar 2019 hatt en ny prosess i skolens personale hva gjelder bruk av/deltakelse ifht satsing på Vitenhagen og tilbakemeldingene er de samme som sist.</w:t>
            </w:r>
          </w:p>
          <w:p w:rsidR="00580361" w:rsidRDefault="00580361" w:rsidP="00580361">
            <w:pPr>
              <w:pStyle w:val="Sluttnotetekst"/>
              <w:spacing w:line="240" w:lineRule="auto"/>
            </w:pPr>
          </w:p>
          <w:p w:rsidR="00580361" w:rsidRDefault="00580361" w:rsidP="00580361">
            <w:pPr>
              <w:pStyle w:val="Sluttnotetekst"/>
              <w:spacing w:line="240" w:lineRule="auto"/>
            </w:pPr>
            <w:r>
              <w:t>Ifbm Vitenhagen forventes det et bidrag på 40 000,- kroner fra skolene som skal legges inn i budsjettet for 2019. All den tid Vitenhagen ikke blir brukt av St. Svithun kan et såpass stort beløp vanskelig forsvares. Det er og et relativt stort beløp i et budsjett som vi – ut fra tidligere gitte signaler – forventes kommer til å være stramt.</w:t>
            </w:r>
          </w:p>
          <w:p w:rsidR="00B33D5A" w:rsidRDefault="00B33D5A" w:rsidP="00580361">
            <w:pPr>
              <w:pStyle w:val="Sluttnotetekst"/>
              <w:spacing w:line="240" w:lineRule="auto"/>
            </w:pPr>
          </w:p>
          <w:p w:rsidR="00B33D5A" w:rsidRDefault="00B33D5A" w:rsidP="00580361">
            <w:pPr>
              <w:pStyle w:val="Sluttnotetekst"/>
              <w:spacing w:line="240" w:lineRule="auto"/>
            </w:pPr>
            <w:r>
              <w:t>Innspill fra FAU legges ved referatet.</w:t>
            </w:r>
          </w:p>
          <w:p w:rsidR="00580361" w:rsidRDefault="00580361" w:rsidP="00580361">
            <w:pPr>
              <w:pStyle w:val="Sluttnotetekst"/>
              <w:spacing w:line="240" w:lineRule="auto"/>
            </w:pPr>
          </w:p>
          <w:p w:rsidR="00AE5507" w:rsidRDefault="00DA6885" w:rsidP="00580361">
            <w:pPr>
              <w:pStyle w:val="Sluttnotetekst"/>
              <w:spacing w:line="240" w:lineRule="auto"/>
            </w:pPr>
            <w:r>
              <w:t>V</w:t>
            </w:r>
            <w:r w:rsidR="00580361">
              <w:t xml:space="preserve">edtak: </w:t>
            </w:r>
            <w:r w:rsidR="00B33D5A">
              <w:t xml:space="preserve">St. Svithun ser positivt på Vitenhagen, men slik den fremstår i sin nåværende form er den ikke aktuell for oss å bruke. Dersom fremlagte planer bli realisert, </w:t>
            </w:r>
            <w:r w:rsidR="00AE5507">
              <w:t xml:space="preserve">samt at vi får nye læreplaner, vil bruk av Vitenhagen være både mer aktuelt og interessant for oss som ungdomsskole. </w:t>
            </w:r>
          </w:p>
          <w:p w:rsidR="00AE5507" w:rsidRDefault="00AE5507" w:rsidP="00580361">
            <w:pPr>
              <w:pStyle w:val="Sluttnotetekst"/>
              <w:spacing w:line="240" w:lineRule="auto"/>
            </w:pPr>
          </w:p>
          <w:p w:rsidR="00580361" w:rsidRDefault="00580361" w:rsidP="00580361">
            <w:pPr>
              <w:pStyle w:val="Sluttnotetekst"/>
              <w:spacing w:line="240" w:lineRule="auto"/>
            </w:pPr>
            <w:r>
              <w:t xml:space="preserve">Med bakgrunn i at Vitenhagen </w:t>
            </w:r>
            <w:r w:rsidR="00AE5507">
              <w:t xml:space="preserve">i sin nåværende form </w:t>
            </w:r>
            <w:r>
              <w:t>ikke blir brukt av St. Svithun gir vi derfor fra oss «deleierskapet»</w:t>
            </w:r>
            <w:r w:rsidR="00AE5507">
              <w:t xml:space="preserve"> for en periode. Saken tas opp på ny når prosessen rundt «nye Vitenhagen» har kommet lenger</w:t>
            </w:r>
            <w:r>
              <w:t>.</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lastRenderedPageBreak/>
              <w:t>10-2019</w:t>
            </w:r>
          </w:p>
        </w:tc>
        <w:tc>
          <w:tcPr>
            <w:tcW w:w="7938" w:type="dxa"/>
            <w:gridSpan w:val="2"/>
            <w:tcBorders>
              <w:right w:val="nil"/>
            </w:tcBorders>
            <w:tcMar>
              <w:left w:w="68" w:type="dxa"/>
            </w:tcMar>
          </w:tcPr>
          <w:p w:rsidR="00580361" w:rsidRDefault="00580361" w:rsidP="00580361">
            <w:pPr>
              <w:pStyle w:val="Sluttnotetekst"/>
              <w:spacing w:line="240" w:lineRule="auto"/>
            </w:pPr>
            <w:r>
              <w:t>Ny kvalitetsplan for skole</w:t>
            </w:r>
          </w:p>
          <w:p w:rsidR="00580361" w:rsidRDefault="00580361" w:rsidP="00580361">
            <w:pPr>
              <w:pStyle w:val="Sluttnotetekst"/>
              <w:spacing w:line="240" w:lineRule="auto"/>
            </w:pPr>
            <w:r>
              <w:t>Arbeidet med ny kvalitetsplan for skole er i gang, og elevene ble før jul 2018 invitert om å gi tilbakemelding på en del spørsmål. Dette er samlet i et eget dokument og vil bli tatt med i det videre arbeidet hva gjelder utvikling av ny kvalitetsplan for Nye Stavanger.</w:t>
            </w:r>
          </w:p>
          <w:p w:rsidR="00580361" w:rsidRDefault="00580361" w:rsidP="00580361">
            <w:pPr>
              <w:pStyle w:val="Sluttnotetekst"/>
              <w:spacing w:line="240" w:lineRule="auto"/>
            </w:pPr>
          </w:p>
          <w:p w:rsidR="00580361" w:rsidRDefault="00580361" w:rsidP="00580361">
            <w:pPr>
              <w:pStyle w:val="Sluttnotetekst"/>
              <w:spacing w:line="240" w:lineRule="auto"/>
            </w:pPr>
            <w:r>
              <w:t>Forslag til satsingsområder i den nye planen er. Medborgerskap, digital virkelighet, engasjerte elever. Prosessen videre er at skolene i løpet av våren kan komme med innspill via bydelsledermøtene. Det blir gitt informasjon til og involvering av de folkevalgte. Det vil bli opprettet mindre arbeidsgrupper bestående av skoleledere, PPT, KFU, tillitsvalgte, SFO, skolefagstab. Når det er utarbeidet et utkast sendes dette ut på høring til rektorene som skal gi tilbakemelding via bydelsmøtene.</w:t>
            </w:r>
          </w:p>
          <w:p w:rsidR="00580361" w:rsidRDefault="00580361" w:rsidP="00580361">
            <w:pPr>
              <w:pStyle w:val="Sluttnotetekst"/>
              <w:spacing w:line="240" w:lineRule="auto"/>
            </w:pPr>
          </w:p>
          <w:p w:rsidR="00580361" w:rsidRDefault="00580361" w:rsidP="00580361">
            <w:pPr>
              <w:pStyle w:val="Sluttnotetekst"/>
              <w:spacing w:line="240" w:lineRule="auto"/>
            </w:pPr>
            <w:r>
              <w:t>Plandokumentet skal gis en digital utforming for å kunne fungere som et dynamisk verktøy. Planen vedtas politisk og trer i kraft senest våren 2020.</w:t>
            </w:r>
          </w:p>
          <w:p w:rsidR="00580361" w:rsidRDefault="00580361" w:rsidP="00580361">
            <w:pPr>
              <w:pStyle w:val="Sluttnotetekst"/>
              <w:spacing w:line="240" w:lineRule="auto"/>
            </w:pPr>
          </w:p>
          <w:p w:rsidR="00580361" w:rsidRDefault="00DA6885" w:rsidP="00580361">
            <w:pPr>
              <w:pStyle w:val="Sluttnotetekst"/>
              <w:spacing w:line="240" w:lineRule="auto"/>
            </w:pPr>
            <w:r>
              <w:t>V</w:t>
            </w:r>
            <w:r w:rsidR="00580361">
              <w:t>edtak: Saken tas til orientering</w:t>
            </w:r>
            <w:r>
              <w:t>, og driftsstyret blir informert etter hvert som prosessen med utarbeidelsen av ny kvalitetsplan skrider frem.</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11-2019</w:t>
            </w:r>
          </w:p>
        </w:tc>
        <w:tc>
          <w:tcPr>
            <w:tcW w:w="7938" w:type="dxa"/>
            <w:gridSpan w:val="2"/>
            <w:tcBorders>
              <w:right w:val="nil"/>
            </w:tcBorders>
            <w:tcMar>
              <w:left w:w="68" w:type="dxa"/>
            </w:tcMar>
          </w:tcPr>
          <w:p w:rsidR="00580361" w:rsidRDefault="00580361" w:rsidP="00580361">
            <w:pPr>
              <w:pStyle w:val="Sluttnotetekst"/>
              <w:spacing w:line="240" w:lineRule="auto"/>
            </w:pPr>
            <w:r>
              <w:t>Saker fra FAU</w:t>
            </w:r>
          </w:p>
          <w:p w:rsidR="00580361" w:rsidRDefault="00AE5507" w:rsidP="00AE5507">
            <w:pPr>
              <w:pStyle w:val="Sluttnotetekst"/>
              <w:numPr>
                <w:ilvl w:val="0"/>
                <w:numId w:val="3"/>
              </w:numPr>
              <w:spacing w:line="240" w:lineRule="auto"/>
            </w:pPr>
            <w:r>
              <w:t>Notat ifbm Vitenhagen gjennomgått</w:t>
            </w:r>
          </w:p>
          <w:p w:rsidR="00AE5507" w:rsidRDefault="00AE5507" w:rsidP="00AE5507">
            <w:pPr>
              <w:pStyle w:val="Sluttnotetekst"/>
              <w:numPr>
                <w:ilvl w:val="0"/>
                <w:numId w:val="3"/>
              </w:numPr>
              <w:spacing w:line="240" w:lineRule="auto"/>
            </w:pPr>
            <w:r>
              <w:t>FAU har planer om å jobbe mer spesifikt med hjem-skole samarbeid.</w:t>
            </w:r>
          </w:p>
          <w:p w:rsidR="005113DD" w:rsidRDefault="005113DD" w:rsidP="00580361">
            <w:pPr>
              <w:pStyle w:val="Sluttnotetekst"/>
              <w:spacing w:line="240" w:lineRule="auto"/>
            </w:pPr>
          </w:p>
          <w:p w:rsidR="00580361" w:rsidRDefault="005113DD" w:rsidP="00580361">
            <w:pPr>
              <w:pStyle w:val="Sluttnotetekst"/>
              <w:spacing w:line="240" w:lineRule="auto"/>
            </w:pPr>
            <w:r>
              <w:t>V</w:t>
            </w:r>
            <w:r w:rsidR="00580361">
              <w:t>edtak: Saken tas til orientering</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12-2019</w:t>
            </w:r>
          </w:p>
        </w:tc>
        <w:tc>
          <w:tcPr>
            <w:tcW w:w="7938" w:type="dxa"/>
            <w:gridSpan w:val="2"/>
            <w:tcBorders>
              <w:right w:val="nil"/>
            </w:tcBorders>
            <w:tcMar>
              <w:left w:w="68" w:type="dxa"/>
            </w:tcMar>
          </w:tcPr>
          <w:p w:rsidR="00580361" w:rsidRDefault="00580361" w:rsidP="00580361">
            <w:pPr>
              <w:pStyle w:val="Sluttnotetekst"/>
              <w:spacing w:line="240" w:lineRule="auto"/>
            </w:pPr>
            <w:r>
              <w:t>Saker fra elevråd</w:t>
            </w:r>
          </w:p>
          <w:p w:rsidR="00AE5507" w:rsidRDefault="00AE5507" w:rsidP="00AE5507">
            <w:pPr>
              <w:pStyle w:val="Sluttnotetekst"/>
              <w:numPr>
                <w:ilvl w:val="0"/>
                <w:numId w:val="3"/>
              </w:numPr>
              <w:spacing w:line="240" w:lineRule="auto"/>
            </w:pPr>
            <w:r>
              <w:t>Elevene har jobbet mest med mobilfri skole den siste tiden og har utarbeidet et dokument med argumenter både for og mot mobilfri skole. Det lages en egen sak om dette til neste driftsstyremøte</w:t>
            </w:r>
          </w:p>
          <w:p w:rsidR="00580361" w:rsidRDefault="00580361" w:rsidP="00580361">
            <w:pPr>
              <w:pStyle w:val="Sluttnotetekst"/>
              <w:spacing w:line="240" w:lineRule="auto"/>
            </w:pPr>
          </w:p>
          <w:p w:rsidR="00580361" w:rsidRDefault="00AE5507" w:rsidP="00580361">
            <w:pPr>
              <w:pStyle w:val="Sluttnotetekst"/>
              <w:spacing w:line="240" w:lineRule="auto"/>
            </w:pPr>
            <w:r>
              <w:t>V</w:t>
            </w:r>
            <w:r w:rsidR="00580361">
              <w:t>edtak: Saken tas til orientering</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lastRenderedPageBreak/>
              <w:t>13-2019</w:t>
            </w:r>
          </w:p>
        </w:tc>
        <w:tc>
          <w:tcPr>
            <w:tcW w:w="7938" w:type="dxa"/>
            <w:gridSpan w:val="2"/>
            <w:tcBorders>
              <w:right w:val="nil"/>
            </w:tcBorders>
            <w:tcMar>
              <w:left w:w="68" w:type="dxa"/>
            </w:tcMar>
          </w:tcPr>
          <w:p w:rsidR="00580361" w:rsidRDefault="00580361" w:rsidP="00580361">
            <w:pPr>
              <w:pStyle w:val="Sluttnotetekst"/>
              <w:spacing w:line="240" w:lineRule="auto"/>
            </w:pPr>
            <w:r>
              <w:t>Status skole</w:t>
            </w:r>
          </w:p>
          <w:p w:rsidR="005113DD" w:rsidRPr="005113DD" w:rsidRDefault="005113DD" w:rsidP="005113DD">
            <w:pPr>
              <w:pStyle w:val="Listeavsnitt"/>
              <w:numPr>
                <w:ilvl w:val="0"/>
                <w:numId w:val="3"/>
              </w:numPr>
              <w:rPr>
                <w:rFonts w:ascii="Times New Roman" w:hAnsi="Times New Roman" w:cs="Times New Roman"/>
                <w:sz w:val="23"/>
                <w:szCs w:val="23"/>
              </w:rPr>
            </w:pPr>
            <w:r w:rsidRPr="005113DD">
              <w:rPr>
                <w:rFonts w:ascii="Times New Roman" w:hAnsi="Times New Roman" w:cs="Times New Roman"/>
                <w:sz w:val="23"/>
                <w:szCs w:val="23"/>
              </w:rPr>
              <w:t>Nettvett: Politiet (studenter) 29.1. for 9. trinn. 8. trinn rus og seksualitet, litt nettvett (Alternativ til vold, Henning Mohaupt – sak på 8. trinn sin side om dette)</w:t>
            </w:r>
          </w:p>
          <w:p w:rsidR="005113DD" w:rsidRPr="005113DD" w:rsidRDefault="005113DD" w:rsidP="005113DD">
            <w:pPr>
              <w:pStyle w:val="Listeavsnitt"/>
              <w:numPr>
                <w:ilvl w:val="0"/>
                <w:numId w:val="3"/>
              </w:numPr>
              <w:rPr>
                <w:rFonts w:ascii="Times New Roman" w:hAnsi="Times New Roman" w:cs="Times New Roman"/>
                <w:sz w:val="23"/>
                <w:szCs w:val="23"/>
              </w:rPr>
            </w:pPr>
            <w:r w:rsidRPr="005113DD">
              <w:rPr>
                <w:rFonts w:ascii="Times New Roman" w:hAnsi="Times New Roman" w:cs="Times New Roman"/>
                <w:sz w:val="23"/>
                <w:szCs w:val="23"/>
              </w:rPr>
              <w:t>10. trinn: Søknad vgs. og eksamen</w:t>
            </w:r>
          </w:p>
          <w:p w:rsidR="005113DD" w:rsidRPr="005113DD" w:rsidRDefault="005113DD" w:rsidP="005113DD">
            <w:pPr>
              <w:pStyle w:val="Listeavsnitt"/>
              <w:numPr>
                <w:ilvl w:val="1"/>
                <w:numId w:val="3"/>
              </w:numPr>
              <w:rPr>
                <w:rFonts w:ascii="Times New Roman" w:hAnsi="Times New Roman" w:cs="Times New Roman"/>
                <w:sz w:val="23"/>
                <w:szCs w:val="23"/>
              </w:rPr>
            </w:pPr>
            <w:r w:rsidRPr="005113DD">
              <w:rPr>
                <w:rFonts w:ascii="Times New Roman" w:hAnsi="Times New Roman" w:cs="Times New Roman"/>
                <w:sz w:val="23"/>
                <w:szCs w:val="23"/>
              </w:rPr>
              <w:t>Søknadsfrist 1. mars, Frank følger elevene tett ifht søkeprosess og tar kontakt med de foresatte der det er behov for dette</w:t>
            </w:r>
          </w:p>
          <w:p w:rsidR="005113DD" w:rsidRPr="005113DD" w:rsidRDefault="005113DD" w:rsidP="005113DD">
            <w:pPr>
              <w:pStyle w:val="Listeavsnitt"/>
              <w:numPr>
                <w:ilvl w:val="1"/>
                <w:numId w:val="3"/>
              </w:numPr>
              <w:rPr>
                <w:rFonts w:ascii="Times New Roman" w:hAnsi="Times New Roman" w:cs="Times New Roman"/>
                <w:sz w:val="23"/>
                <w:szCs w:val="23"/>
              </w:rPr>
            </w:pPr>
            <w:r w:rsidRPr="005113DD">
              <w:rPr>
                <w:rFonts w:ascii="Times New Roman" w:hAnsi="Times New Roman" w:cs="Times New Roman"/>
                <w:sz w:val="23"/>
                <w:szCs w:val="23"/>
              </w:rPr>
              <w:t>Prøvemuntlig; 5.-7. mars</w:t>
            </w:r>
          </w:p>
          <w:p w:rsidR="005113DD" w:rsidRPr="005113DD" w:rsidRDefault="005113DD" w:rsidP="005113DD">
            <w:pPr>
              <w:pStyle w:val="Listeavsnitt"/>
              <w:numPr>
                <w:ilvl w:val="1"/>
                <w:numId w:val="3"/>
              </w:numPr>
              <w:rPr>
                <w:rFonts w:ascii="Times New Roman" w:hAnsi="Times New Roman" w:cs="Times New Roman"/>
                <w:sz w:val="23"/>
                <w:szCs w:val="23"/>
              </w:rPr>
            </w:pPr>
            <w:r w:rsidRPr="005113DD">
              <w:rPr>
                <w:rFonts w:ascii="Times New Roman" w:hAnsi="Times New Roman" w:cs="Times New Roman"/>
                <w:sz w:val="23"/>
                <w:szCs w:val="23"/>
              </w:rPr>
              <w:t xml:space="preserve">Skriftlig </w:t>
            </w:r>
            <w:r>
              <w:rPr>
                <w:rFonts w:ascii="Times New Roman" w:hAnsi="Times New Roman" w:cs="Times New Roman"/>
                <w:sz w:val="23"/>
                <w:szCs w:val="23"/>
              </w:rPr>
              <w:t>16.-24. mai</w:t>
            </w:r>
          </w:p>
          <w:p w:rsidR="005113DD" w:rsidRPr="005113DD" w:rsidRDefault="005113DD" w:rsidP="005113DD">
            <w:pPr>
              <w:pStyle w:val="Listeavsnitt"/>
              <w:numPr>
                <w:ilvl w:val="1"/>
                <w:numId w:val="3"/>
              </w:numPr>
              <w:rPr>
                <w:rFonts w:ascii="Times New Roman" w:hAnsi="Times New Roman" w:cs="Times New Roman"/>
                <w:sz w:val="23"/>
                <w:szCs w:val="23"/>
              </w:rPr>
            </w:pPr>
            <w:r w:rsidRPr="005113DD">
              <w:rPr>
                <w:rFonts w:ascii="Times New Roman" w:hAnsi="Times New Roman" w:cs="Times New Roman"/>
                <w:sz w:val="23"/>
                <w:szCs w:val="23"/>
              </w:rPr>
              <w:t>Muntlig; 17.-19. juni</w:t>
            </w:r>
          </w:p>
          <w:p w:rsidR="005113DD" w:rsidRDefault="005113DD" w:rsidP="005113DD">
            <w:pPr>
              <w:pStyle w:val="Listeavsnitt"/>
              <w:numPr>
                <w:ilvl w:val="1"/>
                <w:numId w:val="3"/>
              </w:numPr>
              <w:rPr>
                <w:rFonts w:ascii="Times New Roman" w:hAnsi="Times New Roman" w:cs="Times New Roman"/>
                <w:sz w:val="23"/>
                <w:szCs w:val="23"/>
              </w:rPr>
            </w:pPr>
            <w:r w:rsidRPr="005113DD">
              <w:rPr>
                <w:rFonts w:ascii="Times New Roman" w:hAnsi="Times New Roman" w:cs="Times New Roman"/>
                <w:sz w:val="23"/>
                <w:szCs w:val="23"/>
              </w:rPr>
              <w:t>Til deg på 10. trinn</w:t>
            </w:r>
            <w:r>
              <w:rPr>
                <w:rFonts w:ascii="Times New Roman" w:hAnsi="Times New Roman" w:cs="Times New Roman"/>
                <w:sz w:val="23"/>
                <w:szCs w:val="23"/>
              </w:rPr>
              <w:t xml:space="preserve"> – alle 10. klasser informert</w:t>
            </w:r>
          </w:p>
          <w:p w:rsidR="005113DD" w:rsidRPr="005113DD" w:rsidRDefault="005113DD" w:rsidP="005113DD">
            <w:pPr>
              <w:pStyle w:val="Listeavsnitt"/>
              <w:numPr>
                <w:ilvl w:val="1"/>
                <w:numId w:val="3"/>
              </w:numPr>
              <w:rPr>
                <w:rFonts w:ascii="Times New Roman" w:hAnsi="Times New Roman" w:cs="Times New Roman"/>
                <w:sz w:val="23"/>
                <w:szCs w:val="23"/>
              </w:rPr>
            </w:pPr>
            <w:r>
              <w:rPr>
                <w:rFonts w:ascii="Times New Roman" w:hAnsi="Times New Roman" w:cs="Times New Roman"/>
                <w:sz w:val="23"/>
                <w:szCs w:val="23"/>
              </w:rPr>
              <w:t>All info vedr. eksamen ligger på hjemmesiden</w:t>
            </w:r>
          </w:p>
          <w:p w:rsidR="005113DD" w:rsidRPr="005113DD" w:rsidRDefault="005113DD" w:rsidP="005113DD">
            <w:pPr>
              <w:pStyle w:val="Listeavsnitt"/>
              <w:numPr>
                <w:ilvl w:val="0"/>
                <w:numId w:val="3"/>
              </w:numPr>
              <w:rPr>
                <w:rFonts w:ascii="Times New Roman" w:hAnsi="Times New Roman" w:cs="Times New Roman"/>
                <w:sz w:val="23"/>
                <w:szCs w:val="23"/>
              </w:rPr>
            </w:pPr>
            <w:r w:rsidRPr="005113DD">
              <w:rPr>
                <w:rFonts w:ascii="Times New Roman" w:hAnsi="Times New Roman" w:cs="Times New Roman"/>
                <w:sz w:val="23"/>
                <w:szCs w:val="23"/>
              </w:rPr>
              <w:t>Temakveld for foreldre ifbm Inkluderende barnehage og skolemiljø 14. mars klokken 18.00 (musikksalen). «Har barnet ditt det trygt og godt på skolen» v/Frode Jøsang</w:t>
            </w:r>
            <w:r>
              <w:rPr>
                <w:rFonts w:ascii="Times New Roman" w:hAnsi="Times New Roman" w:cs="Times New Roman"/>
                <w:sz w:val="23"/>
                <w:szCs w:val="23"/>
              </w:rPr>
              <w:t>. Der tema bl.a. vil være</w:t>
            </w:r>
            <w:r w:rsidRPr="005113DD">
              <w:rPr>
                <w:rFonts w:ascii="Times New Roman" w:hAnsi="Times New Roman" w:cs="Times New Roman"/>
                <w:sz w:val="23"/>
                <w:szCs w:val="23"/>
              </w:rPr>
              <w:t xml:space="preserve">: </w:t>
            </w:r>
            <w:r w:rsidRPr="005113DD">
              <w:rPr>
                <w:rFonts w:ascii="Times New Roman" w:hAnsi="Times New Roman" w:cs="Times New Roman"/>
                <w:szCs w:val="23"/>
              </w:rPr>
              <w:t>Trivsel, trygghet, vennskap, gode læringsmiljø</w:t>
            </w:r>
            <w:r w:rsidRPr="005113DD">
              <w:rPr>
                <w:rFonts w:ascii="Times New Roman" w:hAnsi="Times New Roman" w:cs="Times New Roman"/>
                <w:szCs w:val="23"/>
              </w:rPr>
              <w:t>, s</w:t>
            </w:r>
            <w:r w:rsidRPr="005113DD">
              <w:rPr>
                <w:rFonts w:ascii="Times New Roman" w:hAnsi="Times New Roman" w:cs="Times New Roman"/>
                <w:szCs w:val="23"/>
              </w:rPr>
              <w:t>osialt stress mm.</w:t>
            </w:r>
          </w:p>
          <w:p w:rsidR="00580361" w:rsidRPr="005113DD" w:rsidRDefault="005113DD" w:rsidP="005113DD">
            <w:pPr>
              <w:pStyle w:val="Listeavsnitt"/>
              <w:numPr>
                <w:ilvl w:val="0"/>
                <w:numId w:val="3"/>
              </w:numPr>
              <w:rPr>
                <w:rFonts w:ascii="Times New Roman" w:hAnsi="Times New Roman" w:cs="Times New Roman"/>
                <w:sz w:val="23"/>
                <w:szCs w:val="23"/>
              </w:rPr>
            </w:pPr>
            <w:r>
              <w:rPr>
                <w:rFonts w:ascii="Times New Roman" w:hAnsi="Times New Roman" w:cs="Times New Roman"/>
                <w:sz w:val="23"/>
                <w:szCs w:val="23"/>
              </w:rPr>
              <w:t>Rektor skal ha utviklingspermisjon i perioden 1.3.-30.6.2019- Konstituert rektor i denne perioden vil være Ole Kristian Lie</w:t>
            </w:r>
          </w:p>
          <w:p w:rsidR="00580361" w:rsidRDefault="00580361" w:rsidP="00580361">
            <w:pPr>
              <w:pStyle w:val="Sluttnotetekst"/>
              <w:spacing w:line="240" w:lineRule="auto"/>
            </w:pPr>
            <w:r>
              <w:t>Forslag til vedtak: Saken tas til orientering</w:t>
            </w:r>
          </w:p>
        </w:tc>
      </w:tr>
      <w:tr w:rsidR="00580361" w:rsidTr="000715CF">
        <w:tblPrEx>
          <w:tblCellMar>
            <w:top w:w="0" w:type="dxa"/>
            <w:bottom w:w="0" w:type="dxa"/>
          </w:tblCellMar>
        </w:tblPrEx>
        <w:tc>
          <w:tcPr>
            <w:tcW w:w="1134" w:type="dxa"/>
            <w:tcBorders>
              <w:top w:val="single" w:sz="4" w:space="0" w:color="auto"/>
              <w:left w:val="nil"/>
              <w:bottom w:val="single" w:sz="4" w:space="0" w:color="auto"/>
            </w:tcBorders>
          </w:tcPr>
          <w:p w:rsidR="00580361" w:rsidRDefault="00580361" w:rsidP="00580361">
            <w:pPr>
              <w:pStyle w:val="Sluttnotetekst"/>
              <w:spacing w:line="240" w:lineRule="auto"/>
            </w:pPr>
            <w:r>
              <w:t>14/2019</w:t>
            </w:r>
          </w:p>
        </w:tc>
        <w:tc>
          <w:tcPr>
            <w:tcW w:w="7938" w:type="dxa"/>
            <w:gridSpan w:val="2"/>
            <w:tcBorders>
              <w:right w:val="nil"/>
            </w:tcBorders>
            <w:tcMar>
              <w:left w:w="68" w:type="dxa"/>
            </w:tcMar>
          </w:tcPr>
          <w:p w:rsidR="00580361" w:rsidRDefault="00580361" w:rsidP="00580361">
            <w:pPr>
              <w:pStyle w:val="Sluttnotetekst"/>
              <w:spacing w:line="240" w:lineRule="auto"/>
            </w:pPr>
            <w:r>
              <w:t>Eventuelt</w:t>
            </w:r>
          </w:p>
          <w:p w:rsidR="005113DD" w:rsidRDefault="005113DD" w:rsidP="00580361">
            <w:pPr>
              <w:pStyle w:val="Sluttnotetekst"/>
              <w:spacing w:line="240" w:lineRule="auto"/>
            </w:pPr>
            <w:r>
              <w:t>Ingen saker under eventuelt</w:t>
            </w:r>
          </w:p>
        </w:tc>
      </w:tr>
    </w:tbl>
    <w:p w:rsidR="00855756" w:rsidRDefault="00855756"/>
    <w:p w:rsidR="00855756" w:rsidRDefault="00855756">
      <w:r>
        <w:rPr>
          <w:b/>
          <w:bCs/>
        </w:rPr>
        <w:t>Neste møte: 18.3.2019</w:t>
      </w:r>
    </w:p>
    <w:p w:rsidR="00855756" w:rsidRDefault="00855756">
      <w:pPr>
        <w:rPr>
          <w:b/>
          <w:bCs/>
        </w:rPr>
      </w:pPr>
      <w:r>
        <w:rPr>
          <w:b/>
          <w:bCs/>
        </w:rPr>
        <w:t>Innleveringsfrist for saker til neste møte: 8.3.2019</w:t>
      </w:r>
    </w:p>
    <w:p w:rsidR="00855756" w:rsidRDefault="00855756"/>
    <w:p w:rsidR="00855756" w:rsidRDefault="00855756"/>
    <w:p w:rsidR="00855756" w:rsidRDefault="00855756">
      <w:pPr>
        <w:pStyle w:val="Sign"/>
      </w:pPr>
      <w:r>
        <w:t>Vibeke Vikse</w:t>
      </w:r>
    </w:p>
    <w:p w:rsidR="00855756" w:rsidRDefault="00855756">
      <w:pPr>
        <w:pStyle w:val="Sign"/>
      </w:pPr>
      <w:r>
        <w:t>Referent</w:t>
      </w:r>
    </w:p>
    <w:p w:rsidR="00855756" w:rsidRDefault="00855756">
      <w:pPr>
        <w:sectPr w:rsidR="00855756" w:rsidSect="00855756">
          <w:headerReference w:type="even" r:id="rId9"/>
          <w:headerReference w:type="default" r:id="rId10"/>
          <w:footerReference w:type="even" r:id="rId11"/>
          <w:footerReference w:type="default" r:id="rId12"/>
          <w:headerReference w:type="first" r:id="rId13"/>
          <w:footerReference w:type="first" r:id="rId14"/>
          <w:pgSz w:w="11906" w:h="16838" w:code="9"/>
          <w:pgMar w:top="907" w:right="1247" w:bottom="1985" w:left="1588" w:header="709" w:footer="709" w:gutter="0"/>
          <w:pgNumType w:start="1"/>
          <w:cols w:space="708"/>
          <w:titlePg/>
        </w:sectPr>
      </w:pPr>
    </w:p>
    <w:p w:rsidR="00DA6885" w:rsidRDefault="00DA6885">
      <w:pPr>
        <w:spacing w:line="240" w:lineRule="auto"/>
      </w:pPr>
      <w:r>
        <w:br w:type="page"/>
      </w:r>
    </w:p>
    <w:p w:rsidR="00DA6885" w:rsidRPr="00FF7A0C" w:rsidRDefault="00DA6885" w:rsidP="00DA6885">
      <w:pPr>
        <w:spacing w:line="240" w:lineRule="auto"/>
        <w:rPr>
          <w:b/>
          <w:szCs w:val="23"/>
        </w:rPr>
      </w:pPr>
      <w:r w:rsidRPr="00FF7A0C">
        <w:rPr>
          <w:b/>
          <w:szCs w:val="23"/>
        </w:rPr>
        <w:lastRenderedPageBreak/>
        <w:t>Sak 4-2019</w:t>
      </w:r>
    </w:p>
    <w:p w:rsidR="00DA6885" w:rsidRPr="00FF7A0C" w:rsidRDefault="00DA6885" w:rsidP="00DA6885">
      <w:pPr>
        <w:spacing w:line="240" w:lineRule="auto"/>
        <w:rPr>
          <w:szCs w:val="23"/>
        </w:rPr>
      </w:pPr>
    </w:p>
    <w:p w:rsidR="00DA6885" w:rsidRPr="00FF7A0C" w:rsidRDefault="00DA6885" w:rsidP="00DA6885">
      <w:pPr>
        <w:spacing w:line="240" w:lineRule="auto"/>
        <w:rPr>
          <w:b/>
          <w:szCs w:val="23"/>
        </w:rPr>
      </w:pPr>
      <w:r w:rsidRPr="00FF7A0C">
        <w:rPr>
          <w:b/>
          <w:szCs w:val="23"/>
        </w:rPr>
        <w:t>Driftsstyrets sammensetning for 2019</w:t>
      </w:r>
    </w:p>
    <w:p w:rsidR="00DA6885" w:rsidRPr="00FF7A0C" w:rsidRDefault="00DA6885" w:rsidP="00DA6885">
      <w:pPr>
        <w:spacing w:line="240" w:lineRule="auto"/>
        <w:rPr>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354"/>
        <w:gridCol w:w="2687"/>
      </w:tblGrid>
      <w:tr w:rsidR="00DA6885" w:rsidRPr="00FF7A0C" w:rsidTr="00DA6885">
        <w:tc>
          <w:tcPr>
            <w:tcW w:w="3020" w:type="dxa"/>
            <w:shd w:val="clear" w:color="auto" w:fill="auto"/>
          </w:tcPr>
          <w:p w:rsidR="00DA6885" w:rsidRPr="00FF7A0C" w:rsidRDefault="00DA6885" w:rsidP="000715CF">
            <w:pPr>
              <w:spacing w:line="240" w:lineRule="auto"/>
              <w:rPr>
                <w:rFonts w:eastAsia="Calibri"/>
                <w:b/>
                <w:szCs w:val="23"/>
              </w:rPr>
            </w:pPr>
            <w:r w:rsidRPr="00FF7A0C">
              <w:rPr>
                <w:rFonts w:eastAsia="Calibri"/>
                <w:b/>
                <w:szCs w:val="23"/>
              </w:rPr>
              <w:t>Representant</w:t>
            </w:r>
          </w:p>
        </w:tc>
        <w:tc>
          <w:tcPr>
            <w:tcW w:w="3354" w:type="dxa"/>
            <w:shd w:val="clear" w:color="auto" w:fill="auto"/>
          </w:tcPr>
          <w:p w:rsidR="00DA6885" w:rsidRPr="00FF7A0C" w:rsidRDefault="00DA6885" w:rsidP="000715CF">
            <w:pPr>
              <w:spacing w:line="240" w:lineRule="auto"/>
              <w:rPr>
                <w:rFonts w:eastAsia="Calibri"/>
                <w:b/>
                <w:szCs w:val="23"/>
              </w:rPr>
            </w:pPr>
            <w:r w:rsidRPr="00FF7A0C">
              <w:rPr>
                <w:rFonts w:eastAsia="Calibri"/>
                <w:b/>
                <w:szCs w:val="23"/>
              </w:rPr>
              <w:t>Medlem</w:t>
            </w:r>
          </w:p>
        </w:tc>
        <w:tc>
          <w:tcPr>
            <w:tcW w:w="2687" w:type="dxa"/>
            <w:shd w:val="clear" w:color="auto" w:fill="auto"/>
          </w:tcPr>
          <w:p w:rsidR="00DA6885" w:rsidRPr="00FF7A0C" w:rsidRDefault="00DA6885" w:rsidP="000715CF">
            <w:pPr>
              <w:spacing w:line="240" w:lineRule="auto"/>
              <w:rPr>
                <w:rFonts w:eastAsia="Calibri"/>
                <w:b/>
                <w:szCs w:val="23"/>
              </w:rPr>
            </w:pPr>
            <w:r w:rsidRPr="00FF7A0C">
              <w:rPr>
                <w:rFonts w:eastAsia="Calibri"/>
                <w:b/>
                <w:szCs w:val="23"/>
              </w:rPr>
              <w:t>Valgperiode</w:t>
            </w:r>
          </w:p>
        </w:tc>
      </w:tr>
      <w:tr w:rsidR="00DA6885" w:rsidRPr="00FF7A0C" w:rsidTr="00DA6885">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Foreldrerepresentant</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Torstein Plener (leder)</w:t>
            </w:r>
          </w:p>
        </w:tc>
        <w:tc>
          <w:tcPr>
            <w:tcW w:w="2687"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2018-2019</w:t>
            </w:r>
          </w:p>
        </w:tc>
      </w:tr>
      <w:tr w:rsidR="00DA6885" w:rsidRPr="00FF7A0C" w:rsidTr="00DA6885">
        <w:trPr>
          <w:trHeight w:val="147"/>
        </w:trPr>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Foreldrerepresentant</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 xml:space="preserve">Christina Nordahl </w:t>
            </w:r>
          </w:p>
        </w:tc>
        <w:tc>
          <w:tcPr>
            <w:tcW w:w="2687"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2019-2020</w:t>
            </w:r>
          </w:p>
        </w:tc>
      </w:tr>
      <w:tr w:rsidR="00DA6885" w:rsidRPr="00FF7A0C" w:rsidTr="00DA6885">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Representant for undervisningspersonalet</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Aina Lygre</w:t>
            </w:r>
          </w:p>
        </w:tc>
        <w:tc>
          <w:tcPr>
            <w:tcW w:w="2687" w:type="dxa"/>
            <w:shd w:val="clear" w:color="auto" w:fill="auto"/>
          </w:tcPr>
          <w:p w:rsidR="00DA6885" w:rsidRPr="00FF7A0C" w:rsidRDefault="002E419C" w:rsidP="000715CF">
            <w:pPr>
              <w:spacing w:line="240" w:lineRule="auto"/>
              <w:rPr>
                <w:rFonts w:eastAsia="Calibri"/>
                <w:szCs w:val="23"/>
              </w:rPr>
            </w:pPr>
            <w:r w:rsidRPr="00FF7A0C">
              <w:rPr>
                <w:rFonts w:eastAsia="Calibri"/>
                <w:szCs w:val="23"/>
              </w:rPr>
              <w:t>2018-</w:t>
            </w:r>
            <w:r w:rsidR="00DA6885" w:rsidRPr="00FF7A0C">
              <w:rPr>
                <w:rFonts w:eastAsia="Calibri"/>
                <w:szCs w:val="23"/>
              </w:rPr>
              <w:t>2019</w:t>
            </w:r>
          </w:p>
        </w:tc>
      </w:tr>
      <w:tr w:rsidR="00DA6885" w:rsidRPr="00FF7A0C" w:rsidTr="00DA6885">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Representant for undervisningspersonalet</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Ann Elin Piel</w:t>
            </w:r>
          </w:p>
        </w:tc>
        <w:tc>
          <w:tcPr>
            <w:tcW w:w="2687"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2018-2019</w:t>
            </w:r>
          </w:p>
        </w:tc>
      </w:tr>
      <w:tr w:rsidR="00DA6885" w:rsidRPr="00FF7A0C" w:rsidTr="00DA6885">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Representant for andre tilsatte</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Annette Kvalsund</w:t>
            </w:r>
          </w:p>
        </w:tc>
        <w:tc>
          <w:tcPr>
            <w:tcW w:w="2687"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2018-2020</w:t>
            </w:r>
          </w:p>
        </w:tc>
      </w:tr>
      <w:tr w:rsidR="00DA6885" w:rsidRPr="00FF7A0C" w:rsidTr="00DA6885">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Politisk oppnevnt representant</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Are H. Braaten</w:t>
            </w:r>
          </w:p>
        </w:tc>
        <w:tc>
          <w:tcPr>
            <w:tcW w:w="2687"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2018-2019</w:t>
            </w:r>
          </w:p>
        </w:tc>
      </w:tr>
      <w:tr w:rsidR="00DA6885" w:rsidRPr="00FF7A0C" w:rsidTr="00DA6885">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Elevrepresentant</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Lauritz Knudsen Pedersen</w:t>
            </w:r>
          </w:p>
        </w:tc>
        <w:tc>
          <w:tcPr>
            <w:tcW w:w="2687"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2018/2019</w:t>
            </w:r>
          </w:p>
        </w:tc>
      </w:tr>
      <w:tr w:rsidR="00DA6885" w:rsidRPr="00FF7A0C" w:rsidTr="00DA6885">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Elevrepresentant</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 xml:space="preserve">Anna Thea Reigstad Havik </w:t>
            </w:r>
          </w:p>
        </w:tc>
        <w:tc>
          <w:tcPr>
            <w:tcW w:w="2687"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2018/2019</w:t>
            </w:r>
          </w:p>
        </w:tc>
      </w:tr>
      <w:tr w:rsidR="00DA6885" w:rsidRPr="00FF7A0C" w:rsidTr="00DA6885">
        <w:tc>
          <w:tcPr>
            <w:tcW w:w="3020"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Rektor</w:t>
            </w:r>
          </w:p>
        </w:tc>
        <w:tc>
          <w:tcPr>
            <w:tcW w:w="3354" w:type="dxa"/>
            <w:shd w:val="clear" w:color="auto" w:fill="auto"/>
          </w:tcPr>
          <w:p w:rsidR="00DA6885" w:rsidRPr="00FF7A0C" w:rsidRDefault="00DA6885" w:rsidP="000715CF">
            <w:pPr>
              <w:spacing w:line="240" w:lineRule="auto"/>
              <w:rPr>
                <w:rFonts w:eastAsia="Calibri"/>
                <w:szCs w:val="23"/>
              </w:rPr>
            </w:pPr>
            <w:r w:rsidRPr="00FF7A0C">
              <w:rPr>
                <w:rFonts w:eastAsia="Calibri"/>
                <w:szCs w:val="23"/>
              </w:rPr>
              <w:t>Vibeke Vikse</w:t>
            </w:r>
          </w:p>
        </w:tc>
        <w:tc>
          <w:tcPr>
            <w:tcW w:w="2687" w:type="dxa"/>
            <w:shd w:val="clear" w:color="auto" w:fill="auto"/>
          </w:tcPr>
          <w:p w:rsidR="00DA6885" w:rsidRPr="00FF7A0C" w:rsidRDefault="00DA6885" w:rsidP="000715CF">
            <w:pPr>
              <w:spacing w:line="240" w:lineRule="auto"/>
              <w:rPr>
                <w:rFonts w:ascii="Calibri" w:eastAsia="Calibri" w:hAnsi="Calibri"/>
                <w:szCs w:val="23"/>
              </w:rPr>
            </w:pPr>
          </w:p>
        </w:tc>
      </w:tr>
    </w:tbl>
    <w:p w:rsidR="00DA6885" w:rsidRDefault="00DA6885"/>
    <w:p w:rsidR="00DA6885" w:rsidRDefault="00DA6885">
      <w:pPr>
        <w:spacing w:line="240" w:lineRule="auto"/>
      </w:pPr>
      <w:r>
        <w:br w:type="page"/>
      </w:r>
    </w:p>
    <w:p w:rsidR="00855756" w:rsidRPr="00FF7A0C" w:rsidRDefault="00DA6885">
      <w:pPr>
        <w:rPr>
          <w:b/>
        </w:rPr>
      </w:pPr>
      <w:r w:rsidRPr="00FF7A0C">
        <w:rPr>
          <w:b/>
        </w:rPr>
        <w:lastRenderedPageBreak/>
        <w:t>Vedlegg til sak 9-2019 (fra FAU)</w:t>
      </w:r>
    </w:p>
    <w:p w:rsidR="00DA6885" w:rsidRDefault="00DA6885"/>
    <w:p w:rsidR="00DA6885" w:rsidRPr="00DA6885" w:rsidRDefault="00DA6885" w:rsidP="00DA6885">
      <w:pPr>
        <w:rPr>
          <w:b/>
          <w:sz w:val="24"/>
          <w:szCs w:val="24"/>
        </w:rPr>
      </w:pPr>
      <w:r w:rsidRPr="00DA6885">
        <w:rPr>
          <w:b/>
          <w:sz w:val="24"/>
          <w:szCs w:val="24"/>
        </w:rPr>
        <w:t>Notat vedr Vitenhagen, beslutning om å ikke delta i eierskap.</w:t>
      </w:r>
    </w:p>
    <w:p w:rsidR="00DA6885" w:rsidRPr="00DA6885" w:rsidRDefault="00DA6885" w:rsidP="00DA6885">
      <w:pPr>
        <w:rPr>
          <w:sz w:val="24"/>
          <w:szCs w:val="24"/>
        </w:rPr>
      </w:pPr>
    </w:p>
    <w:p w:rsidR="00DA6885" w:rsidRPr="00DA6885" w:rsidRDefault="00DA6885" w:rsidP="00DA6885">
      <w:pPr>
        <w:rPr>
          <w:sz w:val="24"/>
          <w:szCs w:val="24"/>
        </w:rPr>
      </w:pPr>
      <w:r w:rsidRPr="00DA6885">
        <w:rPr>
          <w:sz w:val="24"/>
          <w:szCs w:val="24"/>
        </w:rPr>
        <w:t xml:space="preserve">Svithun skole har for 2019 gitt fra seg </w:t>
      </w:r>
      <w:r>
        <w:rPr>
          <w:sz w:val="24"/>
          <w:szCs w:val="24"/>
        </w:rPr>
        <w:t>«</w:t>
      </w:r>
      <w:r w:rsidRPr="00DA6885">
        <w:rPr>
          <w:sz w:val="24"/>
          <w:szCs w:val="24"/>
        </w:rPr>
        <w:t>deleierskap</w:t>
      </w:r>
      <w:r>
        <w:rPr>
          <w:sz w:val="24"/>
          <w:szCs w:val="24"/>
        </w:rPr>
        <w:t>»</w:t>
      </w:r>
      <w:r w:rsidRPr="00DA6885">
        <w:rPr>
          <w:sz w:val="24"/>
          <w:szCs w:val="24"/>
        </w:rPr>
        <w:t xml:space="preserve"> i Vitenhagen.</w:t>
      </w:r>
    </w:p>
    <w:p w:rsidR="00DA6885" w:rsidRPr="00DA6885" w:rsidRDefault="00DA6885" w:rsidP="00DA6885">
      <w:pPr>
        <w:rPr>
          <w:sz w:val="24"/>
          <w:szCs w:val="24"/>
        </w:rPr>
      </w:pPr>
    </w:p>
    <w:p w:rsidR="00DA6885" w:rsidRPr="00DA6885" w:rsidRDefault="00DA6885" w:rsidP="00DA6885">
      <w:pPr>
        <w:rPr>
          <w:sz w:val="24"/>
          <w:szCs w:val="24"/>
        </w:rPr>
      </w:pPr>
      <w:r w:rsidRPr="00DA6885">
        <w:rPr>
          <w:sz w:val="24"/>
          <w:szCs w:val="24"/>
        </w:rPr>
        <w:t xml:space="preserve">Begrunnelsen ligger i at skolen finner kun 1 kompetansemål i Naturfag som kan dekkes av bruk av Vitenhagen, ingen i mat og helse. Videre, </w:t>
      </w:r>
      <w:r>
        <w:rPr>
          <w:sz w:val="24"/>
          <w:szCs w:val="24"/>
        </w:rPr>
        <w:t>«</w:t>
      </w:r>
      <w:r w:rsidRPr="00DA6885">
        <w:rPr>
          <w:sz w:val="24"/>
          <w:szCs w:val="24"/>
        </w:rPr>
        <w:t>deleierskap</w:t>
      </w:r>
      <w:r>
        <w:rPr>
          <w:sz w:val="24"/>
          <w:szCs w:val="24"/>
        </w:rPr>
        <w:t>»</w:t>
      </w:r>
      <w:r w:rsidRPr="00DA6885">
        <w:rPr>
          <w:sz w:val="24"/>
          <w:szCs w:val="24"/>
        </w:rPr>
        <w:t xml:space="preserve"> krever et betydelig økonomisk bidrag, 40 000kr for 2019, og dette kan ikke forsvares gjennom all den tid Vitenhagen ikke er i bruk av Svithun.</w:t>
      </w:r>
    </w:p>
    <w:p w:rsidR="00DA6885" w:rsidRPr="00DA6885" w:rsidRDefault="00DA6885" w:rsidP="00DA6885">
      <w:pPr>
        <w:rPr>
          <w:sz w:val="24"/>
          <w:szCs w:val="24"/>
        </w:rPr>
      </w:pPr>
    </w:p>
    <w:p w:rsidR="00DA6885" w:rsidRPr="00DA6885" w:rsidRDefault="00DA6885" w:rsidP="00DA6885">
      <w:pPr>
        <w:rPr>
          <w:sz w:val="24"/>
          <w:szCs w:val="24"/>
        </w:rPr>
      </w:pPr>
      <w:r w:rsidRPr="00DA6885">
        <w:rPr>
          <w:sz w:val="24"/>
          <w:szCs w:val="24"/>
        </w:rPr>
        <w:t xml:space="preserve">FAU mener at beslutningen er forståelig dersom Svithun ikke kan forsvare en såpass stor utgiftspost dersom Vitenhagen i liten grad blir benyttet av skolen i Undervisningen. </w:t>
      </w:r>
    </w:p>
    <w:p w:rsidR="00DA6885" w:rsidRPr="00DA6885" w:rsidRDefault="00DA6885" w:rsidP="00DA6885">
      <w:pPr>
        <w:rPr>
          <w:sz w:val="24"/>
          <w:szCs w:val="24"/>
        </w:rPr>
      </w:pPr>
    </w:p>
    <w:p w:rsidR="00DA6885" w:rsidRPr="00DA6885" w:rsidRDefault="00DA6885" w:rsidP="00DA6885">
      <w:pPr>
        <w:rPr>
          <w:i/>
          <w:sz w:val="24"/>
          <w:szCs w:val="24"/>
        </w:rPr>
      </w:pPr>
      <w:r w:rsidRPr="00DA6885">
        <w:rPr>
          <w:sz w:val="24"/>
          <w:szCs w:val="24"/>
        </w:rPr>
        <w:t xml:space="preserve">Utfordringen ligger i hovedsak på det lokale læreplan arbeidet, altså tolkingen av læreplanene, både kompetansemål i blant annet Naturfag, Mat og Helse og Samfunnsfag, for å nevne noen. I generell del er det helt klart føringer om å bruke nærmiljø og naturen i opplæringa (eks: Det miljømedvitne mennesket, Naturglede) og ny Overordnet del (fra 2020) er langt tydeligere på dette </w:t>
      </w:r>
      <w:r>
        <w:rPr>
          <w:i/>
          <w:sz w:val="24"/>
          <w:szCs w:val="24"/>
        </w:rPr>
        <w:t>«</w:t>
      </w:r>
      <w:r w:rsidRPr="00DA6885">
        <w:rPr>
          <w:i/>
          <w:sz w:val="24"/>
          <w:szCs w:val="24"/>
        </w:rPr>
        <w:t xml:space="preserve">De skal få oppleve naturen og se den som en kilde til nytte, glede, helse og </w:t>
      </w:r>
      <w:proofErr w:type="gramStart"/>
      <w:r w:rsidRPr="00DA6885">
        <w:rPr>
          <w:i/>
          <w:sz w:val="24"/>
          <w:szCs w:val="24"/>
        </w:rPr>
        <w:t>læring….</w:t>
      </w:r>
      <w:proofErr w:type="gramEnd"/>
      <w:r>
        <w:rPr>
          <w:i/>
          <w:sz w:val="24"/>
          <w:szCs w:val="24"/>
        </w:rPr>
        <w:t>»</w:t>
      </w:r>
      <w:r w:rsidRPr="00DA6885">
        <w:rPr>
          <w:i/>
          <w:sz w:val="24"/>
          <w:szCs w:val="24"/>
        </w:rPr>
        <w:t xml:space="preserve">. </w:t>
      </w:r>
      <w:r w:rsidRPr="00DA6885">
        <w:rPr>
          <w:sz w:val="24"/>
          <w:szCs w:val="24"/>
        </w:rPr>
        <w:t xml:space="preserve">Videre heter det at </w:t>
      </w:r>
      <w:r>
        <w:rPr>
          <w:sz w:val="24"/>
          <w:szCs w:val="24"/>
        </w:rPr>
        <w:t>«</w:t>
      </w:r>
      <w:r w:rsidRPr="00DA6885">
        <w:rPr>
          <w:i/>
          <w:sz w:val="24"/>
          <w:szCs w:val="24"/>
        </w:rPr>
        <w:t>Skolen skal legge til rette for læring innenfor de tre tverrfaglige temaene folkehelse og livsmestring, demokrati og medborgerskap, og bærekraftig utvikling</w:t>
      </w:r>
      <w:r>
        <w:rPr>
          <w:i/>
          <w:sz w:val="24"/>
          <w:szCs w:val="24"/>
        </w:rPr>
        <w:t>.»</w:t>
      </w:r>
    </w:p>
    <w:p w:rsidR="00DA6885" w:rsidRPr="00DA6885" w:rsidRDefault="00DA6885" w:rsidP="00DA6885">
      <w:pPr>
        <w:rPr>
          <w:sz w:val="24"/>
          <w:szCs w:val="24"/>
        </w:rPr>
      </w:pPr>
    </w:p>
    <w:p w:rsidR="00DA6885" w:rsidRPr="00DA6885" w:rsidRDefault="00DA6885" w:rsidP="00DA6885">
      <w:pPr>
        <w:rPr>
          <w:sz w:val="24"/>
          <w:szCs w:val="24"/>
        </w:rPr>
      </w:pPr>
      <w:r w:rsidRPr="00DA6885">
        <w:rPr>
          <w:sz w:val="24"/>
          <w:szCs w:val="24"/>
        </w:rPr>
        <w:t>Regjeringen skriver om Naturfag at</w:t>
      </w:r>
      <w:r w:rsidRPr="00DA6885">
        <w:rPr>
          <w:i/>
          <w:sz w:val="24"/>
          <w:szCs w:val="24"/>
        </w:rPr>
        <w:t xml:space="preserve">” Faget skal bli mer praktisk med mindre fokus på detaljer og enkeltemner og mer vekt på </w:t>
      </w:r>
      <w:r w:rsidRPr="00DA6885">
        <w:rPr>
          <w:i/>
          <w:sz w:val="24"/>
          <w:szCs w:val="24"/>
          <w:u w:val="single"/>
        </w:rPr>
        <w:t>opplæring ute i naturen.”</w:t>
      </w:r>
      <w:r w:rsidRPr="00DA6885">
        <w:rPr>
          <w:sz w:val="24"/>
          <w:szCs w:val="24"/>
        </w:rPr>
        <w:t xml:space="preserve"> </w:t>
      </w:r>
      <w:hyperlink r:id="rId15" w:history="1">
        <w:r w:rsidRPr="00DA6885">
          <w:rPr>
            <w:rStyle w:val="Hyperkobling"/>
            <w:sz w:val="24"/>
            <w:szCs w:val="24"/>
          </w:rPr>
          <w:t>https://www.regjeringen.no/no/aktuelt/fornyer-innholdet-i-skolen/id2606028/?expand=factbox2606067</w:t>
        </w:r>
      </w:hyperlink>
    </w:p>
    <w:p w:rsidR="00DA6885" w:rsidRPr="00DA6885" w:rsidRDefault="00DA6885" w:rsidP="00DA6885">
      <w:pPr>
        <w:rPr>
          <w:sz w:val="24"/>
          <w:szCs w:val="24"/>
          <w:u w:val="single"/>
        </w:rPr>
      </w:pPr>
    </w:p>
    <w:p w:rsidR="00DA6885" w:rsidRPr="00DA6885" w:rsidRDefault="00DA6885" w:rsidP="00DA6885">
      <w:pPr>
        <w:rPr>
          <w:sz w:val="24"/>
          <w:szCs w:val="24"/>
        </w:rPr>
      </w:pPr>
      <w:r w:rsidRPr="00DA6885">
        <w:rPr>
          <w:sz w:val="24"/>
          <w:szCs w:val="24"/>
        </w:rPr>
        <w:t xml:space="preserve">Ikke minst etterlyser skolens egne elever mer praktisk arbeid i elevundersøkelsene. </w:t>
      </w:r>
    </w:p>
    <w:p w:rsidR="00DA6885" w:rsidRPr="00DA6885" w:rsidRDefault="00DA6885" w:rsidP="00DA6885">
      <w:pPr>
        <w:rPr>
          <w:sz w:val="24"/>
          <w:szCs w:val="24"/>
          <w:u w:val="single"/>
        </w:rPr>
      </w:pPr>
    </w:p>
    <w:p w:rsidR="00DA6885" w:rsidRPr="00DA6885" w:rsidRDefault="00DA6885" w:rsidP="00DA6885">
      <w:pPr>
        <w:rPr>
          <w:sz w:val="24"/>
          <w:szCs w:val="24"/>
        </w:rPr>
      </w:pPr>
      <w:r w:rsidRPr="00DA6885">
        <w:rPr>
          <w:sz w:val="24"/>
          <w:szCs w:val="24"/>
        </w:rPr>
        <w:t>Vi ønsker at Svithun skole ønsker å legge til rette for mer praktisk opplæring ute. Vitenhagen kan gi en god ramme for slik undervisning. Vi ønsker at Svithun også setter som mål at opplæringen skal være mer praktisk og gjerne utenfor rammene av klasserommet. Det bør være et ansvar som ligger på kollegiet, og ikke enkelt lærere å utvikle en slik didaktikk.</w:t>
      </w:r>
    </w:p>
    <w:p w:rsidR="00DA6885" w:rsidRPr="00DA6885" w:rsidRDefault="00DA6885" w:rsidP="00DA6885">
      <w:pPr>
        <w:rPr>
          <w:sz w:val="24"/>
          <w:szCs w:val="24"/>
        </w:rPr>
      </w:pPr>
    </w:p>
    <w:p w:rsidR="00DA6885" w:rsidRPr="00DA6885" w:rsidRDefault="00DA6885" w:rsidP="00DA6885">
      <w:pPr>
        <w:rPr>
          <w:sz w:val="24"/>
          <w:szCs w:val="24"/>
        </w:rPr>
      </w:pPr>
      <w:r w:rsidRPr="00DA6885">
        <w:rPr>
          <w:sz w:val="24"/>
          <w:szCs w:val="24"/>
        </w:rPr>
        <w:t>Inspirasjon og tips kan hentes fra blant annet:</w:t>
      </w:r>
    </w:p>
    <w:p w:rsidR="00DA6885" w:rsidRPr="00DA6885" w:rsidRDefault="00DA6885" w:rsidP="00DA6885">
      <w:pPr>
        <w:rPr>
          <w:sz w:val="24"/>
          <w:szCs w:val="24"/>
        </w:rPr>
      </w:pPr>
      <w:r w:rsidRPr="00DA6885">
        <w:rPr>
          <w:i/>
          <w:sz w:val="24"/>
          <w:szCs w:val="24"/>
        </w:rPr>
        <w:t>Utdanning for bærekraftig utvikling. Hva, hvorfor og Hvordan?</w:t>
      </w:r>
      <w:r w:rsidRPr="00DA6885">
        <w:rPr>
          <w:sz w:val="24"/>
          <w:szCs w:val="24"/>
        </w:rPr>
        <w:t xml:space="preserve"> Astri T Sinnes (2015) Universitetsforlaget.</w:t>
      </w:r>
    </w:p>
    <w:p w:rsidR="00DA6885" w:rsidRPr="00DA6885" w:rsidRDefault="00DA6885" w:rsidP="00DA6885">
      <w:pPr>
        <w:rPr>
          <w:sz w:val="24"/>
          <w:szCs w:val="24"/>
        </w:rPr>
      </w:pPr>
      <w:r w:rsidRPr="00DA6885">
        <w:rPr>
          <w:sz w:val="24"/>
          <w:szCs w:val="24"/>
        </w:rPr>
        <w:t xml:space="preserve">Astrid T Sinnes holdt foredrag på Fagdager ved UIS i 2016. Boken er pensum på PPU Naturfag Didaktikk UIS. </w:t>
      </w:r>
    </w:p>
    <w:p w:rsidR="00DA6885" w:rsidRPr="00DA6885" w:rsidRDefault="00DA6885" w:rsidP="00DA6885">
      <w:pPr>
        <w:rPr>
          <w:sz w:val="24"/>
          <w:szCs w:val="24"/>
        </w:rPr>
      </w:pPr>
    </w:p>
    <w:p w:rsidR="00DA6885" w:rsidRPr="00DA6885" w:rsidRDefault="00DA6885" w:rsidP="00DA6885">
      <w:pPr>
        <w:rPr>
          <w:sz w:val="24"/>
          <w:szCs w:val="24"/>
        </w:rPr>
      </w:pPr>
      <w:r w:rsidRPr="00DA6885">
        <w:rPr>
          <w:i/>
          <w:sz w:val="24"/>
          <w:szCs w:val="24"/>
        </w:rPr>
        <w:t>Klasserommet utenfor, Tilpasset opplæring i et utvidet læringsrom</w:t>
      </w:r>
      <w:r>
        <w:rPr>
          <w:i/>
          <w:sz w:val="24"/>
          <w:szCs w:val="24"/>
        </w:rPr>
        <w:t>,</w:t>
      </w:r>
      <w:r w:rsidRPr="00DA6885">
        <w:rPr>
          <w:i/>
          <w:sz w:val="24"/>
          <w:szCs w:val="24"/>
        </w:rPr>
        <w:t xml:space="preserve"> </w:t>
      </w:r>
      <w:r w:rsidRPr="00DA6885">
        <w:rPr>
          <w:sz w:val="24"/>
          <w:szCs w:val="24"/>
        </w:rPr>
        <w:t xml:space="preserve">Arne Nikolaisen Jordet (2010), Cappelen Damm </w:t>
      </w:r>
      <w:proofErr w:type="gramStart"/>
      <w:r w:rsidRPr="00DA6885">
        <w:rPr>
          <w:sz w:val="24"/>
          <w:szCs w:val="24"/>
        </w:rPr>
        <w:t>Akademisk .</w:t>
      </w:r>
      <w:proofErr w:type="gramEnd"/>
    </w:p>
    <w:p w:rsidR="00DA6885" w:rsidRDefault="00DA6885"/>
    <w:sectPr w:rsidR="00DA6885" w:rsidSect="00855756">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56" w:rsidRDefault="00855756">
      <w:pPr>
        <w:spacing w:line="240" w:lineRule="auto"/>
      </w:pPr>
      <w:r>
        <w:separator/>
      </w:r>
    </w:p>
  </w:endnote>
  <w:endnote w:type="continuationSeparator" w:id="0">
    <w:p w:rsidR="00855756" w:rsidRDefault="00855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56" w:rsidRDefault="0085575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56" w:rsidRDefault="00855756">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56" w:rsidRDefault="00855756">
    <w:pPr>
      <w:pStyle w:val="Bunntekst"/>
      <w:tabs>
        <w:tab w:val="clear" w:pos="4320"/>
        <w:tab w:val="clear" w:pos="8640"/>
        <w:tab w:val="left" w:pos="7088"/>
        <w:tab w:val="right" w:pos="9072"/>
      </w:tabs>
      <w:ind w:left="6067"/>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A6" w:rsidRDefault="00934FA6">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57387">
      <w:rPr>
        <w:noProof/>
        <w:sz w:val="20"/>
      </w:rPr>
      <w:t>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56" w:rsidRDefault="00855756">
      <w:pPr>
        <w:spacing w:line="240" w:lineRule="auto"/>
      </w:pPr>
      <w:r>
        <w:separator/>
      </w:r>
    </w:p>
  </w:footnote>
  <w:footnote w:type="continuationSeparator" w:id="0">
    <w:p w:rsidR="00855756" w:rsidRDefault="00855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56" w:rsidRDefault="0085575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56" w:rsidRDefault="00855756">
    <w:pPr>
      <w:pStyle w:val="Topptekst"/>
      <w:spacing w:after="0"/>
    </w:pPr>
  </w:p>
  <w:p w:rsidR="00855756" w:rsidRDefault="00855756">
    <w:pPr>
      <w:pStyle w:val="Topptekst"/>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756" w:rsidRDefault="00855756" w:rsidP="00934FA6">
    <w:pPr>
      <w:pStyle w:val="Topptekst"/>
      <w:spacing w:after="0"/>
      <w:rPr>
        <w:caps/>
      </w:rPr>
    </w:pPr>
    <w:r>
      <w:rPr>
        <w:caps/>
      </w:rPr>
      <w:t xml:space="preserve"> </w:t>
    </w:r>
  </w:p>
  <w:p w:rsidR="00855756" w:rsidRDefault="00855756" w:rsidP="00934FA6">
    <w:pPr>
      <w:pStyle w:val="Topptekst"/>
      <w:spacing w:after="0"/>
      <w:rPr>
        <w:rFonts w:ascii="Arial" w:hAnsi="Arial" w:cs="Arial"/>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A6" w:rsidRDefault="00934F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pPr>
  </w:p>
  <w:p w:rsidR="00546889" w:rsidRDefault="00546889">
    <w:pPr>
      <w:pStyle w:val="Topptekst"/>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A6" w:rsidRDefault="00934FA6" w:rsidP="00934FA6">
    <w:pPr>
      <w:pStyle w:val="Topptekst"/>
      <w:spacing w:after="0"/>
      <w:rPr>
        <w:caps/>
      </w:rPr>
    </w:pPr>
    <w:r>
      <w:rPr>
        <w:caps/>
      </w:rPr>
      <w:t xml:space="preserve"> </w:t>
    </w:r>
  </w:p>
  <w:p w:rsidR="00934FA6" w:rsidRDefault="00934FA6" w:rsidP="00934FA6">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39361AF8"/>
    <w:multiLevelType w:val="hybridMultilevel"/>
    <w:tmpl w:val="8CE490B0"/>
    <w:lvl w:ilvl="0" w:tplc="38E4F22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1C3A51"/>
    <w:multiLevelType w:val="hybridMultilevel"/>
    <w:tmpl w:val="44FE4E04"/>
    <w:lvl w:ilvl="0" w:tplc="0E288956">
      <w:start w:val="201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83"/>
    <w:rsid w:val="000406F3"/>
    <w:rsid w:val="000960B6"/>
    <w:rsid w:val="000A1105"/>
    <w:rsid w:val="000E37B9"/>
    <w:rsid w:val="001138DB"/>
    <w:rsid w:val="0011681C"/>
    <w:rsid w:val="0013501E"/>
    <w:rsid w:val="00237DDA"/>
    <w:rsid w:val="0024171A"/>
    <w:rsid w:val="00257387"/>
    <w:rsid w:val="002E419C"/>
    <w:rsid w:val="002F547B"/>
    <w:rsid w:val="0033390D"/>
    <w:rsid w:val="003B3A28"/>
    <w:rsid w:val="00451C98"/>
    <w:rsid w:val="00455183"/>
    <w:rsid w:val="005113DD"/>
    <w:rsid w:val="00546889"/>
    <w:rsid w:val="00580361"/>
    <w:rsid w:val="005B06DA"/>
    <w:rsid w:val="005B6BC3"/>
    <w:rsid w:val="00630378"/>
    <w:rsid w:val="00667245"/>
    <w:rsid w:val="0068326A"/>
    <w:rsid w:val="006B0117"/>
    <w:rsid w:val="00705023"/>
    <w:rsid w:val="0076632B"/>
    <w:rsid w:val="007D227F"/>
    <w:rsid w:val="0082135E"/>
    <w:rsid w:val="00855756"/>
    <w:rsid w:val="00934FA6"/>
    <w:rsid w:val="00976043"/>
    <w:rsid w:val="00986E4A"/>
    <w:rsid w:val="009D5362"/>
    <w:rsid w:val="00A53876"/>
    <w:rsid w:val="00A55431"/>
    <w:rsid w:val="00AE5507"/>
    <w:rsid w:val="00B33D5A"/>
    <w:rsid w:val="00B74FA9"/>
    <w:rsid w:val="00BC705E"/>
    <w:rsid w:val="00C011F1"/>
    <w:rsid w:val="00CD2037"/>
    <w:rsid w:val="00D12CA4"/>
    <w:rsid w:val="00D3740F"/>
    <w:rsid w:val="00D82CA4"/>
    <w:rsid w:val="00D91E28"/>
    <w:rsid w:val="00DA6885"/>
    <w:rsid w:val="00E13628"/>
    <w:rsid w:val="00E86FAF"/>
    <w:rsid w:val="00E97336"/>
    <w:rsid w:val="00EC25AB"/>
    <w:rsid w:val="00F551D8"/>
    <w:rsid w:val="00F7232B"/>
    <w:rsid w:val="00F7280F"/>
    <w:rsid w:val="00F86260"/>
    <w:rsid w:val="00FD6EA6"/>
    <w:rsid w:val="00FF7A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28CD62"/>
  <w15:chartTrackingRefBased/>
  <w15:docId w15:val="{2B51B858-271F-4224-8BD6-2E6FB642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link w:val="TopptekstTegn"/>
    <w:semiHidden/>
    <w:pPr>
      <w:keepLines/>
      <w:tabs>
        <w:tab w:val="center" w:pos="4320"/>
        <w:tab w:val="right" w:pos="8640"/>
      </w:tabs>
      <w:spacing w:after="600" w:line="240" w:lineRule="atLeast"/>
    </w:pPr>
    <w:rPr>
      <w:sz w:val="22"/>
    </w:rPr>
  </w:style>
  <w:style w:type="character" w:styleId="Hyperkobling">
    <w:name w:val="Hyperlink"/>
    <w:uiPriority w:val="99"/>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semiHidden/>
    <w:rPr>
      <w:spacing w:val="0"/>
    </w:rPr>
  </w:style>
  <w:style w:type="character" w:customStyle="1" w:styleId="TopptekstTegn">
    <w:name w:val="Topptekst Tegn"/>
    <w:link w:val="Topptekst"/>
    <w:semiHidden/>
    <w:rsid w:val="00934FA6"/>
    <w:rPr>
      <w:spacing w:val="-5"/>
      <w:sz w:val="22"/>
    </w:rPr>
  </w:style>
  <w:style w:type="character" w:customStyle="1" w:styleId="SluttnotetekstTegn">
    <w:name w:val="Sluttnotetekst Tegn"/>
    <w:link w:val="Sluttnotetekst"/>
    <w:uiPriority w:val="99"/>
    <w:semiHidden/>
    <w:rsid w:val="00580361"/>
    <w:rPr>
      <w:sz w:val="23"/>
    </w:rPr>
  </w:style>
  <w:style w:type="paragraph" w:styleId="Listeavsnitt">
    <w:name w:val="List Paragraph"/>
    <w:basedOn w:val="Normal"/>
    <w:uiPriority w:val="34"/>
    <w:qFormat/>
    <w:rsid w:val="005113DD"/>
    <w:pPr>
      <w:spacing w:after="160" w:line="259" w:lineRule="auto"/>
      <w:ind w:left="720"/>
      <w:contextualSpacing/>
    </w:pPr>
    <w:rPr>
      <w:rFonts w:asciiTheme="minorHAnsi" w:eastAsiaTheme="minorHAnsi" w:hAnsiTheme="minorHAnsi" w:cstheme="minorBid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regjeringen.no/no/aktuelt/fornyer-innholdet-i-skolen/id2606028/?expand=factbox2606067"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256</TotalTime>
  <Pages>6</Pages>
  <Words>1695</Words>
  <Characters>9665</Characters>
  <Application>Microsoft Office Word</Application>
  <DocSecurity>0</DocSecurity>
  <Lines>80</Lines>
  <Paragraphs>22</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Vibeke Vikse</dc:creator>
  <cp:keywords/>
  <dc:description/>
  <cp:lastModifiedBy>Vibeke Vikse</cp:lastModifiedBy>
  <cp:revision>8</cp:revision>
  <cp:lastPrinted>2004-04-23T07:43:00Z</cp:lastPrinted>
  <dcterms:created xsi:type="dcterms:W3CDTF">2019-02-05T06:42:00Z</dcterms:created>
  <dcterms:modified xsi:type="dcterms:W3CDTF">2019-02-05T12:25:00Z</dcterms:modified>
</cp:coreProperties>
</file>